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9C021" w14:textId="720DDFBB" w:rsidR="00351D78" w:rsidRPr="00F0499F" w:rsidRDefault="00351D78" w:rsidP="00351D78">
      <w:pPr>
        <w:pStyle w:val="Heading2"/>
        <w:ind w:left="5103"/>
        <w:jc w:val="right"/>
        <w:rPr>
          <w:rFonts w:asciiTheme="minorHAnsi" w:eastAsia="Calibri" w:hAnsiTheme="minorHAnsi" w:cstheme="minorHAnsi"/>
          <w:color w:val="0070C0"/>
          <w:sz w:val="21"/>
          <w:szCs w:val="21"/>
        </w:rPr>
      </w:pPr>
      <w:bookmarkStart w:id="0" w:name="_Ref38539939"/>
      <w:bookmarkStart w:id="1" w:name="_Ref38541068"/>
      <w:bookmarkStart w:id="2" w:name="_Ref38885053"/>
      <w:bookmarkStart w:id="3" w:name="_Ref38899023"/>
      <w:bookmarkStart w:id="4" w:name="_Toc126333940"/>
      <w:proofErr w:type="spellStart"/>
      <w:r w:rsidRPr="00F0499F">
        <w:rPr>
          <w:rFonts w:asciiTheme="minorHAnsi" w:eastAsia="Calibri" w:hAnsiTheme="minorHAnsi" w:cstheme="minorHAnsi"/>
          <w:color w:val="0070C0"/>
          <w:sz w:val="21"/>
          <w:szCs w:val="21"/>
        </w:rPr>
        <w:t>Pirkimo</w:t>
      </w:r>
      <w:proofErr w:type="spellEnd"/>
      <w:r w:rsidRPr="00F0499F">
        <w:rPr>
          <w:rFonts w:asciiTheme="minorHAnsi" w:eastAsia="Calibri" w:hAnsiTheme="minorHAnsi" w:cstheme="minorHAnsi"/>
          <w:color w:val="0070C0"/>
          <w:sz w:val="21"/>
          <w:szCs w:val="21"/>
        </w:rPr>
        <w:t xml:space="preserve"> </w:t>
      </w:r>
      <w:proofErr w:type="spellStart"/>
      <w:r w:rsidRPr="00F0499F">
        <w:rPr>
          <w:rFonts w:asciiTheme="minorHAnsi" w:eastAsia="Calibri" w:hAnsiTheme="minorHAnsi" w:cstheme="minorHAnsi"/>
          <w:color w:val="0070C0"/>
          <w:sz w:val="21"/>
          <w:szCs w:val="21"/>
        </w:rPr>
        <w:t>sąlygų</w:t>
      </w:r>
      <w:proofErr w:type="spellEnd"/>
      <w:r w:rsidRPr="00F0499F">
        <w:rPr>
          <w:rFonts w:asciiTheme="minorHAnsi" w:eastAsia="Calibri" w:hAnsiTheme="minorHAnsi" w:cstheme="minorHAnsi"/>
          <w:color w:val="0070C0"/>
          <w:sz w:val="21"/>
          <w:szCs w:val="21"/>
        </w:rPr>
        <w:t xml:space="preserve"> </w:t>
      </w:r>
      <w:r>
        <w:rPr>
          <w:rFonts w:asciiTheme="minorHAnsi" w:eastAsia="Calibri" w:hAnsiTheme="minorHAnsi" w:cstheme="minorHAnsi"/>
          <w:color w:val="0070C0"/>
          <w:sz w:val="21"/>
          <w:szCs w:val="21"/>
        </w:rPr>
        <w:t>2.</w:t>
      </w:r>
      <w:r w:rsidR="0047516B">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w:t>
      </w:r>
      <w:proofErr w:type="spellStart"/>
      <w:r w:rsidRPr="00F0499F">
        <w:rPr>
          <w:rFonts w:asciiTheme="minorHAnsi" w:eastAsia="Calibri" w:hAnsiTheme="minorHAnsi" w:cstheme="minorHAnsi"/>
          <w:color w:val="0070C0"/>
          <w:sz w:val="21"/>
          <w:szCs w:val="21"/>
        </w:rPr>
        <w:t>priedas</w:t>
      </w:r>
      <w:proofErr w:type="spellEnd"/>
      <w:r w:rsidRPr="00F0499F">
        <w:rPr>
          <w:rFonts w:asciiTheme="minorHAnsi" w:eastAsia="Calibri" w:hAnsiTheme="minorHAnsi" w:cstheme="minorHAnsi"/>
          <w:color w:val="0070C0"/>
          <w:sz w:val="21"/>
          <w:szCs w:val="21"/>
        </w:rPr>
        <w:t xml:space="preserve"> „</w:t>
      </w:r>
      <w:proofErr w:type="spellStart"/>
      <w:r w:rsidRPr="00F0499F">
        <w:rPr>
          <w:rFonts w:asciiTheme="minorHAnsi" w:eastAsia="Calibri" w:hAnsiTheme="minorHAnsi" w:cstheme="minorHAnsi"/>
          <w:color w:val="0070C0"/>
          <w:sz w:val="21"/>
          <w:szCs w:val="21"/>
        </w:rPr>
        <w:t>Techninė</w:t>
      </w:r>
      <w:proofErr w:type="spellEnd"/>
      <w:r w:rsidRPr="00F0499F">
        <w:rPr>
          <w:rFonts w:asciiTheme="minorHAnsi" w:eastAsia="Calibri" w:hAnsiTheme="minorHAnsi" w:cstheme="minorHAnsi"/>
          <w:color w:val="0070C0"/>
          <w:sz w:val="21"/>
          <w:szCs w:val="21"/>
        </w:rPr>
        <w:t xml:space="preserve"> </w:t>
      </w:r>
      <w:proofErr w:type="spellStart"/>
      <w:r w:rsidRPr="00F0499F">
        <w:rPr>
          <w:rFonts w:asciiTheme="minorHAnsi" w:eastAsia="Calibri" w:hAnsiTheme="minorHAnsi" w:cstheme="minorHAnsi"/>
          <w:color w:val="0070C0"/>
          <w:sz w:val="21"/>
          <w:szCs w:val="21"/>
        </w:rPr>
        <w:t>specifikacija</w:t>
      </w:r>
      <w:proofErr w:type="spellEnd"/>
      <w:r w:rsidRPr="00F0499F">
        <w:rPr>
          <w:rFonts w:asciiTheme="minorHAnsi" w:eastAsia="Calibri" w:hAnsiTheme="minorHAnsi" w:cstheme="minorHAnsi"/>
          <w:color w:val="0070C0"/>
          <w:sz w:val="21"/>
          <w:szCs w:val="21"/>
        </w:rPr>
        <w:t>“</w:t>
      </w:r>
      <w:bookmarkEnd w:id="0"/>
      <w:bookmarkEnd w:id="1"/>
      <w:bookmarkEnd w:id="2"/>
      <w:bookmarkEnd w:id="3"/>
      <w:bookmarkEnd w:id="4"/>
    </w:p>
    <w:p w14:paraId="78072956" w14:textId="77777777" w:rsidR="00351D78" w:rsidRDefault="00351D78" w:rsidP="00AD7AF6">
      <w:pPr>
        <w:tabs>
          <w:tab w:val="left" w:pos="1843"/>
        </w:tabs>
        <w:spacing w:line="276" w:lineRule="auto"/>
        <w:jc w:val="center"/>
        <w:rPr>
          <w:b/>
        </w:rPr>
      </w:pPr>
    </w:p>
    <w:p w14:paraId="339B2B77" w14:textId="2B5BB3A2" w:rsidR="00AD7AF6" w:rsidRDefault="00AD7AF6" w:rsidP="00AD7AF6">
      <w:pPr>
        <w:tabs>
          <w:tab w:val="left" w:pos="1843"/>
        </w:tabs>
        <w:spacing w:line="276" w:lineRule="auto"/>
        <w:jc w:val="center"/>
        <w:rPr>
          <w:b/>
        </w:rPr>
      </w:pPr>
      <w:r>
        <w:rPr>
          <w:b/>
        </w:rPr>
        <w:t>TECHNINĖ SPECIFIKACIJA</w:t>
      </w:r>
    </w:p>
    <w:p w14:paraId="2453E277" w14:textId="77777777" w:rsidR="0066155B" w:rsidRPr="00FF3D17" w:rsidRDefault="0066155B" w:rsidP="0066155B">
      <w:pPr>
        <w:suppressAutoHyphens w:val="0"/>
        <w:jc w:val="center"/>
        <w:rPr>
          <w:b/>
          <w:bCs/>
          <w:lang w:val="lt-LT" w:eastAsia="lt-LT"/>
        </w:rPr>
      </w:pPr>
      <w:r w:rsidRPr="00FF3D17">
        <w:rPr>
          <w:b/>
          <w:bCs/>
          <w:lang w:val="lt-LT" w:eastAsia="lt-LT"/>
        </w:rPr>
        <w:t>DUJŲ CHROMATOGRAFIJOS MASIŲ SPEKTROMETRIJOS (GC-MS/MS) BANDYMŲ LABORATORIJOS ĮRANGA</w:t>
      </w:r>
    </w:p>
    <w:p w14:paraId="5D6DDBB1" w14:textId="6902DF57" w:rsidR="0066155B" w:rsidRDefault="0066155B" w:rsidP="0066155B">
      <w:pPr>
        <w:tabs>
          <w:tab w:val="left" w:pos="1843"/>
        </w:tabs>
        <w:spacing w:line="276" w:lineRule="auto"/>
        <w:jc w:val="center"/>
        <w:rPr>
          <w:b/>
        </w:rPr>
      </w:pPr>
      <w:r w:rsidRPr="0066155B">
        <w:rPr>
          <w:b/>
        </w:rPr>
        <w:t>II PIRKIMO OBJEKTO DALIS</w:t>
      </w:r>
    </w:p>
    <w:p w14:paraId="5E8B5A43" w14:textId="713EEEDF" w:rsidR="00666037" w:rsidRDefault="0066155B" w:rsidP="0066155B">
      <w:pPr>
        <w:spacing w:after="200" w:line="276" w:lineRule="auto"/>
        <w:jc w:val="center"/>
        <w:rPr>
          <w:rFonts w:eastAsia="Calibri"/>
          <w:b/>
          <w:lang w:val="lt-LT"/>
        </w:rPr>
      </w:pPr>
      <w:r>
        <w:rPr>
          <w:rFonts w:eastAsia="Calibri"/>
          <w:b/>
          <w:lang w:val="lt-LT"/>
        </w:rPr>
        <w:t>„</w:t>
      </w:r>
      <w:r w:rsidR="0020346A" w:rsidRPr="0020346A">
        <w:rPr>
          <w:rFonts w:eastAsia="Calibri"/>
          <w:b/>
          <w:lang w:val="lt-LT"/>
        </w:rPr>
        <w:t>MIKROCENTRIFŪGA</w:t>
      </w:r>
      <w:r>
        <w:rPr>
          <w:rFonts w:eastAsia="Calibri"/>
          <w:b/>
          <w:lang w:val="lt-LT"/>
        </w:rPr>
        <w:t>“</w:t>
      </w:r>
    </w:p>
    <w:p w14:paraId="165ECBA3" w14:textId="77777777" w:rsidR="0020346A" w:rsidRDefault="0020346A" w:rsidP="0066155B">
      <w:pPr>
        <w:spacing w:after="200" w:line="276" w:lineRule="auto"/>
        <w:jc w:val="center"/>
        <w:rPr>
          <w:rFonts w:eastAsia="Calibri"/>
          <w:b/>
          <w:lang w:val="lt-LT"/>
        </w:rPr>
      </w:pPr>
    </w:p>
    <w:p w14:paraId="4420FFCF" w14:textId="77777777" w:rsidR="0066155B" w:rsidRPr="007958F6" w:rsidRDefault="0066155B" w:rsidP="0066155B">
      <w:pPr>
        <w:pStyle w:val="ListParagraph"/>
        <w:numPr>
          <w:ilvl w:val="0"/>
          <w:numId w:val="17"/>
        </w:numPr>
        <w:tabs>
          <w:tab w:val="left" w:pos="567"/>
        </w:tabs>
        <w:spacing w:after="0"/>
        <w:ind w:left="0" w:firstLine="0"/>
        <w:rPr>
          <w:rFonts w:ascii="Times New Roman" w:eastAsia="Calibri" w:hAnsi="Times New Roman" w:cs="Times New Roman"/>
          <w:b/>
          <w:sz w:val="24"/>
          <w:szCs w:val="24"/>
        </w:rPr>
      </w:pPr>
      <w:bookmarkStart w:id="5" w:name="_Hlk195186818"/>
      <w:r w:rsidRPr="007958F6">
        <w:rPr>
          <w:rFonts w:ascii="Times New Roman" w:eastAsia="Calibri" w:hAnsi="Times New Roman" w:cs="Times New Roman"/>
          <w:b/>
          <w:sz w:val="24"/>
          <w:szCs w:val="24"/>
        </w:rPr>
        <w:t>REIKALAVIMAI SUTARTIES VYKDYMUI:</w:t>
      </w:r>
    </w:p>
    <w:p w14:paraId="41026F02" w14:textId="77777777" w:rsidR="0066155B" w:rsidRPr="00666037" w:rsidRDefault="0066155B" w:rsidP="0066155B">
      <w:pPr>
        <w:spacing w:line="276" w:lineRule="auto"/>
        <w:jc w:val="right"/>
        <w:rPr>
          <w:rFonts w:eastAsia="Calibri"/>
          <w:b/>
          <w:lang w:val="lt-LT"/>
        </w:rPr>
      </w:pPr>
      <w:r>
        <w:rPr>
          <w:rFonts w:eastAsia="Calibri"/>
          <w:b/>
          <w:lang w:val="lt-LT"/>
        </w:rPr>
        <w:t>1 lentelė</w:t>
      </w:r>
    </w:p>
    <w:tbl>
      <w:tblPr>
        <w:tblW w:w="14907" w:type="dxa"/>
        <w:tblInd w:w="-5" w:type="dxa"/>
        <w:tblLook w:val="01E0" w:firstRow="1" w:lastRow="1" w:firstColumn="1" w:lastColumn="1" w:noHBand="0" w:noVBand="0"/>
      </w:tblPr>
      <w:tblGrid>
        <w:gridCol w:w="570"/>
        <w:gridCol w:w="10040"/>
        <w:gridCol w:w="4297"/>
      </w:tblGrid>
      <w:tr w:rsidR="0066155B" w:rsidRPr="00E56945" w14:paraId="585CCF23" w14:textId="77777777" w:rsidTr="00037257">
        <w:trPr>
          <w:trHeight w:val="580"/>
        </w:trPr>
        <w:tc>
          <w:tcPr>
            <w:tcW w:w="5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5696C28" w14:textId="77777777" w:rsidR="0066155B" w:rsidRDefault="0066155B" w:rsidP="00037257">
            <w:pPr>
              <w:widowControl w:val="0"/>
              <w:jc w:val="both"/>
              <w:rPr>
                <w:rFonts w:eastAsia="Calibri"/>
                <w:b/>
                <w:lang w:val="lt-LT"/>
              </w:rPr>
            </w:pPr>
            <w:r>
              <w:rPr>
                <w:rFonts w:eastAsia="Calibri"/>
                <w:b/>
                <w:lang w:val="lt-LT"/>
              </w:rPr>
              <w:t>Eil. Nr.</w:t>
            </w:r>
          </w:p>
        </w:tc>
        <w:tc>
          <w:tcPr>
            <w:tcW w:w="100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866F880" w14:textId="77777777" w:rsidR="0066155B" w:rsidRDefault="0066155B" w:rsidP="00037257">
            <w:pPr>
              <w:widowControl w:val="0"/>
              <w:jc w:val="both"/>
              <w:rPr>
                <w:rFonts w:eastAsia="Calibri"/>
                <w:b/>
                <w:lang w:val="lt-LT"/>
              </w:rPr>
            </w:pPr>
            <w:r>
              <w:rPr>
                <w:rFonts w:eastAsia="Calibri"/>
                <w:b/>
                <w:lang w:val="lt-LT"/>
              </w:rPr>
              <w:t xml:space="preserve">Reikalavimai </w:t>
            </w:r>
          </w:p>
        </w:tc>
        <w:tc>
          <w:tcPr>
            <w:tcW w:w="4297" w:type="dxa"/>
            <w:tcBorders>
              <w:top w:val="single" w:sz="4" w:space="0" w:color="00000A"/>
              <w:left w:val="single" w:sz="4" w:space="0" w:color="00000A"/>
              <w:bottom w:val="single" w:sz="4" w:space="0" w:color="00000A"/>
              <w:right w:val="single" w:sz="4" w:space="0" w:color="00000A"/>
            </w:tcBorders>
            <w:vAlign w:val="center"/>
          </w:tcPr>
          <w:p w14:paraId="7158024A" w14:textId="77777777" w:rsidR="0066155B" w:rsidRDefault="0066155B" w:rsidP="00037257">
            <w:pPr>
              <w:widowControl w:val="0"/>
              <w:jc w:val="center"/>
              <w:rPr>
                <w:rFonts w:eastAsia="Calibri"/>
                <w:b/>
                <w:lang w:val="lt-LT"/>
              </w:rPr>
            </w:pPr>
            <w:r>
              <w:rPr>
                <w:rFonts w:eastAsia="Calibri"/>
                <w:b/>
                <w:lang w:val="lt-LT"/>
              </w:rPr>
              <w:t>Atitikimas reikalavimui (</w:t>
            </w:r>
            <w:r>
              <w:rPr>
                <w:rFonts w:eastAsia="Calibri"/>
                <w:b/>
                <w:color w:val="FF0000"/>
                <w:lang w:val="lt-LT"/>
              </w:rPr>
              <w:t>pildo tiekėjas teikdamas pasiūlymą</w:t>
            </w:r>
            <w:r>
              <w:rPr>
                <w:rFonts w:eastAsia="Calibri"/>
                <w:b/>
                <w:lang w:val="lt-LT"/>
              </w:rPr>
              <w:t>)</w:t>
            </w:r>
          </w:p>
        </w:tc>
      </w:tr>
      <w:tr w:rsidR="0066155B" w14:paraId="30F14C58" w14:textId="77777777" w:rsidTr="00037257">
        <w:trPr>
          <w:trHeight w:val="295"/>
        </w:trPr>
        <w:tc>
          <w:tcPr>
            <w:tcW w:w="5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B834E19" w14:textId="77777777" w:rsidR="0066155B" w:rsidRDefault="0066155B" w:rsidP="00037257">
            <w:pPr>
              <w:widowControl w:val="0"/>
              <w:numPr>
                <w:ilvl w:val="0"/>
                <w:numId w:val="1"/>
              </w:numPr>
              <w:ind w:left="0" w:firstLine="0"/>
              <w:jc w:val="both"/>
              <w:rPr>
                <w:rFonts w:eastAsia="Calibri"/>
                <w:lang w:val="lt-LT"/>
              </w:rPr>
            </w:pPr>
          </w:p>
        </w:tc>
        <w:tc>
          <w:tcPr>
            <w:tcW w:w="100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75813DC" w14:textId="2144AAB5" w:rsidR="0066155B" w:rsidRDefault="0066155B" w:rsidP="00037257">
            <w:pPr>
              <w:widowControl w:val="0"/>
              <w:jc w:val="both"/>
              <w:rPr>
                <w:rFonts w:eastAsia="Calibri"/>
                <w:lang w:val="lt-LT"/>
              </w:rPr>
            </w:pPr>
            <w:r>
              <w:rPr>
                <w:rFonts w:eastAsia="Calibri"/>
                <w:lang w:val="lt-LT"/>
              </w:rPr>
              <w:t>Įranga turi būti nauja, nenaudota, pristatoma originaliame gamykliniame įpakavime.</w:t>
            </w:r>
          </w:p>
        </w:tc>
        <w:tc>
          <w:tcPr>
            <w:tcW w:w="4297" w:type="dxa"/>
            <w:tcBorders>
              <w:top w:val="single" w:sz="4" w:space="0" w:color="00000A"/>
              <w:left w:val="single" w:sz="4" w:space="0" w:color="00000A"/>
              <w:bottom w:val="single" w:sz="4" w:space="0" w:color="00000A"/>
              <w:right w:val="single" w:sz="4" w:space="0" w:color="00000A"/>
            </w:tcBorders>
          </w:tcPr>
          <w:p w14:paraId="08FEC5A7" w14:textId="77777777" w:rsidR="0066155B" w:rsidRPr="0023107E" w:rsidRDefault="0066155B" w:rsidP="00037257">
            <w:pPr>
              <w:widowControl w:val="0"/>
              <w:jc w:val="center"/>
              <w:rPr>
                <w:rFonts w:eastAsia="Calibri"/>
                <w:i/>
                <w:iCs/>
                <w:lang w:val="lt-LT"/>
              </w:rPr>
            </w:pPr>
            <w:r w:rsidRPr="0023107E">
              <w:rPr>
                <w:rFonts w:eastAsia="Calibri"/>
                <w:i/>
                <w:iCs/>
                <w:lang w:val="lt-LT"/>
              </w:rPr>
              <w:t>Atskirai pildyti nereikia, sąlygos</w:t>
            </w:r>
            <w:r>
              <w:rPr>
                <w:rFonts w:eastAsia="Calibri"/>
                <w:i/>
                <w:iCs/>
                <w:lang w:val="lt-LT"/>
              </w:rPr>
              <w:t xml:space="preserve"> </w:t>
            </w:r>
            <w:r w:rsidRPr="0023107E">
              <w:rPr>
                <w:rFonts w:eastAsia="Calibri"/>
                <w:i/>
                <w:iCs/>
                <w:lang w:val="lt-LT"/>
              </w:rPr>
              <w:t>įtrauktos į sutarties projektą.</w:t>
            </w:r>
          </w:p>
        </w:tc>
      </w:tr>
      <w:tr w:rsidR="0066155B" w14:paraId="03BC00D0" w14:textId="77777777" w:rsidTr="00037257">
        <w:trPr>
          <w:trHeight w:val="572"/>
        </w:trPr>
        <w:tc>
          <w:tcPr>
            <w:tcW w:w="5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40A9A0C" w14:textId="77777777" w:rsidR="0066155B" w:rsidRDefault="0066155B" w:rsidP="00037257">
            <w:pPr>
              <w:widowControl w:val="0"/>
              <w:numPr>
                <w:ilvl w:val="0"/>
                <w:numId w:val="1"/>
              </w:numPr>
              <w:ind w:left="0" w:firstLine="0"/>
              <w:jc w:val="both"/>
              <w:rPr>
                <w:rFonts w:eastAsia="Calibri"/>
                <w:lang w:val="lt-LT"/>
              </w:rPr>
            </w:pPr>
          </w:p>
        </w:tc>
        <w:tc>
          <w:tcPr>
            <w:tcW w:w="100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5C47C2E" w14:textId="77777777" w:rsidR="0066155B" w:rsidRDefault="0066155B" w:rsidP="00037257">
            <w:pPr>
              <w:widowControl w:val="0"/>
              <w:jc w:val="both"/>
              <w:rPr>
                <w:rFonts w:eastAsia="Calibri"/>
                <w:lang w:val="lt-LT"/>
              </w:rPr>
            </w:pPr>
            <w:r>
              <w:rPr>
                <w:rFonts w:eastAsia="Calibri"/>
                <w:lang w:val="lt-LT"/>
              </w:rPr>
              <w:t>Visa perkama techninė ir programinė įranga turi būti pilnai paruošta darbui: įranga pilnai sumontuota, instaliuotos programos (jei naudojamos), įranga testuota.</w:t>
            </w:r>
          </w:p>
        </w:tc>
        <w:tc>
          <w:tcPr>
            <w:tcW w:w="4297" w:type="dxa"/>
            <w:tcBorders>
              <w:top w:val="single" w:sz="4" w:space="0" w:color="00000A"/>
              <w:left w:val="single" w:sz="4" w:space="0" w:color="00000A"/>
              <w:bottom w:val="single" w:sz="4" w:space="0" w:color="00000A"/>
              <w:right w:val="single" w:sz="4" w:space="0" w:color="00000A"/>
            </w:tcBorders>
          </w:tcPr>
          <w:p w14:paraId="2DDC9E92" w14:textId="77777777" w:rsidR="0066155B" w:rsidRDefault="0066155B" w:rsidP="00037257">
            <w:pPr>
              <w:widowControl w:val="0"/>
              <w:jc w:val="center"/>
              <w:rPr>
                <w:rFonts w:eastAsia="Calibri"/>
                <w:lang w:val="lt-LT"/>
              </w:rPr>
            </w:pPr>
            <w:r w:rsidRPr="0023107E">
              <w:rPr>
                <w:rFonts w:eastAsia="Calibri"/>
                <w:i/>
                <w:iCs/>
                <w:lang w:val="lt-LT"/>
              </w:rPr>
              <w:t>Atskirai pildyti nereikia, sąlygos</w:t>
            </w:r>
            <w:r>
              <w:rPr>
                <w:rFonts w:eastAsia="Calibri"/>
                <w:i/>
                <w:iCs/>
                <w:lang w:val="lt-LT"/>
              </w:rPr>
              <w:t xml:space="preserve"> </w:t>
            </w:r>
            <w:r w:rsidRPr="0023107E">
              <w:rPr>
                <w:rFonts w:eastAsia="Calibri"/>
                <w:i/>
                <w:iCs/>
                <w:lang w:val="lt-LT"/>
              </w:rPr>
              <w:t>įtrauktos į sutarties projektą.</w:t>
            </w:r>
          </w:p>
        </w:tc>
      </w:tr>
      <w:tr w:rsidR="0066155B" w:rsidRPr="002B5E28" w14:paraId="6DDD9B75" w14:textId="77777777" w:rsidTr="00037257">
        <w:trPr>
          <w:trHeight w:val="1171"/>
        </w:trPr>
        <w:tc>
          <w:tcPr>
            <w:tcW w:w="5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E77E0C3" w14:textId="77777777" w:rsidR="0066155B" w:rsidRPr="002B5E28" w:rsidRDefault="0066155B" w:rsidP="00037257">
            <w:pPr>
              <w:widowControl w:val="0"/>
              <w:jc w:val="both"/>
              <w:rPr>
                <w:rFonts w:eastAsia="Calibri"/>
                <w:strike/>
                <w:lang w:val="lt-LT"/>
              </w:rPr>
            </w:pPr>
            <w:r w:rsidRPr="008031DD">
              <w:rPr>
                <w:rFonts w:eastAsia="Calibri"/>
                <w:lang w:val="lt-LT"/>
              </w:rPr>
              <w:t>3.</w:t>
            </w:r>
          </w:p>
        </w:tc>
        <w:tc>
          <w:tcPr>
            <w:tcW w:w="100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91B1297" w14:textId="77777777" w:rsidR="00C426B4" w:rsidRPr="00C426B4" w:rsidRDefault="00C426B4" w:rsidP="00C426B4">
            <w:pPr>
              <w:widowControl w:val="0"/>
              <w:tabs>
                <w:tab w:val="left" w:pos="319"/>
              </w:tabs>
              <w:jc w:val="both"/>
              <w:rPr>
                <w:b/>
                <w:lang w:val="lt-LT"/>
              </w:rPr>
            </w:pPr>
            <w:r w:rsidRPr="00C426B4">
              <w:rPr>
                <w:b/>
                <w:lang w:val="lt-LT"/>
              </w:rPr>
              <w:t>Tiekėjas kartu su Įrangos priėmimo-perdavimo aktu Pirkėjui turi pateikti Įrangos naudotojo instrukcijas, į</w:t>
            </w:r>
            <w:r w:rsidRPr="00C426B4">
              <w:rPr>
                <w:b/>
                <w:kern w:val="2"/>
                <w:shd w:val="clear" w:color="auto" w:fill="FFFFFF"/>
                <w:lang w:val="lt-LT"/>
              </w:rPr>
              <w:t>skaitant:</w:t>
            </w:r>
          </w:p>
          <w:p w14:paraId="2EA514A8" w14:textId="77777777" w:rsidR="00C426B4" w:rsidRPr="00C426B4" w:rsidRDefault="00C426B4" w:rsidP="00C426B4">
            <w:pPr>
              <w:pStyle w:val="ListParagraph"/>
              <w:numPr>
                <w:ilvl w:val="0"/>
                <w:numId w:val="18"/>
              </w:numPr>
              <w:tabs>
                <w:tab w:val="left" w:pos="319"/>
              </w:tabs>
              <w:suppressAutoHyphens w:val="0"/>
              <w:spacing w:after="0" w:line="240" w:lineRule="auto"/>
              <w:ind w:left="0" w:firstLine="0"/>
              <w:contextualSpacing/>
              <w:rPr>
                <w:rFonts w:ascii="Times New Roman" w:hAnsi="Times New Roman" w:cs="Times New Roman"/>
                <w:sz w:val="24"/>
                <w:szCs w:val="24"/>
                <w:shd w:val="clear" w:color="auto" w:fill="FFFFFF"/>
              </w:rPr>
            </w:pPr>
            <w:r w:rsidRPr="00C426B4">
              <w:rPr>
                <w:rFonts w:ascii="Times New Roman" w:hAnsi="Times New Roman" w:cs="Times New Roman"/>
                <w:sz w:val="24"/>
                <w:szCs w:val="24"/>
                <w:shd w:val="clear" w:color="auto" w:fill="FFFFFF"/>
              </w:rPr>
              <w:t>rekomendacijas Pirkėjo personalui kaip tinkamai naudoti ir prižiūrėti Įrangą;</w:t>
            </w:r>
          </w:p>
          <w:p w14:paraId="0E1636CB" w14:textId="77777777" w:rsidR="00C426B4" w:rsidRPr="00C426B4" w:rsidRDefault="00C426B4" w:rsidP="00C426B4">
            <w:pPr>
              <w:pStyle w:val="ListParagraph"/>
              <w:numPr>
                <w:ilvl w:val="0"/>
                <w:numId w:val="18"/>
              </w:numPr>
              <w:tabs>
                <w:tab w:val="left" w:pos="319"/>
              </w:tabs>
              <w:suppressAutoHyphens w:val="0"/>
              <w:spacing w:after="0" w:line="240" w:lineRule="auto"/>
              <w:ind w:left="0" w:firstLine="0"/>
              <w:contextualSpacing/>
              <w:rPr>
                <w:rFonts w:ascii="Times New Roman" w:hAnsi="Times New Roman" w:cs="Times New Roman"/>
                <w:sz w:val="24"/>
                <w:szCs w:val="24"/>
                <w:shd w:val="clear" w:color="auto" w:fill="FFFFFF"/>
              </w:rPr>
            </w:pPr>
            <w:r w:rsidRPr="00C426B4">
              <w:rPr>
                <w:rFonts w:ascii="Times New Roman" w:hAnsi="Times New Roman" w:cs="Times New Roman"/>
                <w:sz w:val="24"/>
                <w:szCs w:val="24"/>
                <w:shd w:val="clear" w:color="auto" w:fill="FFFFFF"/>
              </w:rPr>
              <w:t>jei taikoma, nurodymus kaip naudotojas gali kuo labiau sumažinti Įrangos poveikį aplinkai siekiant didesnio Įrangos naudojimo efektyvumo (pvz., energijos suvartojimo mažinimo, ilgesnio tarnavimo laiko);</w:t>
            </w:r>
          </w:p>
          <w:p w14:paraId="37F67155" w14:textId="5BA5B0DD" w:rsidR="0066155B" w:rsidRPr="00C426B4" w:rsidRDefault="00C426B4" w:rsidP="00C426B4">
            <w:pPr>
              <w:pStyle w:val="ListParagraph"/>
              <w:widowControl w:val="0"/>
              <w:numPr>
                <w:ilvl w:val="0"/>
                <w:numId w:val="18"/>
              </w:numPr>
              <w:tabs>
                <w:tab w:val="left" w:pos="319"/>
              </w:tabs>
              <w:ind w:left="0" w:firstLine="0"/>
              <w:jc w:val="both"/>
              <w:rPr>
                <w:rFonts w:eastAsia="Calibri"/>
              </w:rPr>
            </w:pPr>
            <w:r w:rsidRPr="00C426B4">
              <w:rPr>
                <w:rFonts w:ascii="Times New Roman" w:hAnsi="Times New Roman" w:cs="Times New Roman"/>
                <w:sz w:val="24"/>
                <w:szCs w:val="24"/>
                <w:shd w:val="clear" w:color="auto" w:fill="FFFFFF"/>
              </w:rPr>
              <w:t>informacija apie tai, kokias atsargines dalis galima pakeisti.</w:t>
            </w:r>
          </w:p>
        </w:tc>
        <w:tc>
          <w:tcPr>
            <w:tcW w:w="4297" w:type="dxa"/>
            <w:tcBorders>
              <w:top w:val="single" w:sz="4" w:space="0" w:color="00000A"/>
              <w:left w:val="single" w:sz="4" w:space="0" w:color="00000A"/>
              <w:bottom w:val="single" w:sz="4" w:space="0" w:color="00000A"/>
              <w:right w:val="single" w:sz="4" w:space="0" w:color="00000A"/>
            </w:tcBorders>
          </w:tcPr>
          <w:p w14:paraId="04669137" w14:textId="77777777" w:rsidR="0066155B" w:rsidRPr="002B5E28" w:rsidRDefault="0066155B" w:rsidP="00037257">
            <w:pPr>
              <w:widowControl w:val="0"/>
              <w:jc w:val="center"/>
              <w:rPr>
                <w:rFonts w:eastAsia="Calibri"/>
                <w:strike/>
                <w:lang w:val="lt-LT"/>
              </w:rPr>
            </w:pPr>
            <w:r w:rsidRPr="0023107E">
              <w:rPr>
                <w:rFonts w:eastAsia="Calibri"/>
                <w:i/>
                <w:iCs/>
                <w:lang w:val="lt-LT"/>
              </w:rPr>
              <w:t>Atskirai pildyti nereikia, sąlygos</w:t>
            </w:r>
            <w:r>
              <w:rPr>
                <w:rFonts w:eastAsia="Calibri"/>
                <w:i/>
                <w:iCs/>
                <w:lang w:val="lt-LT"/>
              </w:rPr>
              <w:t xml:space="preserve"> </w:t>
            </w:r>
            <w:r w:rsidRPr="0023107E">
              <w:rPr>
                <w:rFonts w:eastAsia="Calibri"/>
                <w:i/>
                <w:iCs/>
                <w:lang w:val="lt-LT"/>
              </w:rPr>
              <w:t>įtrauktos į sutarties projektą.</w:t>
            </w:r>
          </w:p>
        </w:tc>
      </w:tr>
      <w:tr w:rsidR="0066155B" w14:paraId="518EEC63" w14:textId="77777777" w:rsidTr="00037257">
        <w:trPr>
          <w:trHeight w:val="571"/>
        </w:trPr>
        <w:tc>
          <w:tcPr>
            <w:tcW w:w="5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9A1C559" w14:textId="77777777" w:rsidR="0066155B" w:rsidRDefault="0066155B" w:rsidP="00037257">
            <w:pPr>
              <w:widowControl w:val="0"/>
              <w:jc w:val="both"/>
              <w:rPr>
                <w:rFonts w:eastAsia="Calibri"/>
                <w:lang w:val="lt-LT"/>
              </w:rPr>
            </w:pPr>
            <w:r>
              <w:rPr>
                <w:rFonts w:eastAsia="Calibri"/>
                <w:lang w:val="lt-LT"/>
              </w:rPr>
              <w:t>4</w:t>
            </w:r>
          </w:p>
        </w:tc>
        <w:tc>
          <w:tcPr>
            <w:tcW w:w="1004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E1CCC42" w14:textId="1FA33804" w:rsidR="0066155B" w:rsidRPr="004929F3" w:rsidRDefault="0066155B" w:rsidP="00037257">
            <w:pPr>
              <w:widowControl w:val="0"/>
              <w:jc w:val="both"/>
              <w:rPr>
                <w:rFonts w:eastAsia="Calibri"/>
                <w:color w:val="000000" w:themeColor="text1"/>
                <w:lang w:val="lt-LT"/>
              </w:rPr>
            </w:pPr>
            <w:r w:rsidRPr="004929F3">
              <w:rPr>
                <w:rFonts w:eastAsia="Calibri"/>
                <w:color w:val="000000" w:themeColor="text1"/>
                <w:lang w:val="lt-LT"/>
              </w:rPr>
              <w:t xml:space="preserve">Prekės pristatymo terminas – </w:t>
            </w:r>
            <w:r w:rsidR="00123EF4">
              <w:rPr>
                <w:rFonts w:eastAsia="Calibri"/>
                <w:color w:val="000000" w:themeColor="text1"/>
                <w:lang w:val="lt-LT"/>
              </w:rPr>
              <w:t>12 savaičių</w:t>
            </w:r>
            <w:r w:rsidRPr="004929F3">
              <w:rPr>
                <w:rFonts w:eastAsia="Calibri"/>
                <w:color w:val="000000" w:themeColor="text1"/>
                <w:lang w:val="lt-LT"/>
              </w:rPr>
              <w:t xml:space="preserve"> nuo sutarties </w:t>
            </w:r>
            <w:r w:rsidR="00123EF4">
              <w:rPr>
                <w:rFonts w:eastAsia="Calibri"/>
                <w:color w:val="000000" w:themeColor="text1"/>
                <w:lang w:val="lt-LT"/>
              </w:rPr>
              <w:t>įsigaliojimo</w:t>
            </w:r>
            <w:r w:rsidRPr="004929F3">
              <w:rPr>
                <w:rFonts w:eastAsia="Calibri"/>
                <w:color w:val="000000" w:themeColor="text1"/>
                <w:lang w:val="lt-LT"/>
              </w:rPr>
              <w:t xml:space="preserve"> dienos.</w:t>
            </w:r>
          </w:p>
        </w:tc>
        <w:tc>
          <w:tcPr>
            <w:tcW w:w="4297" w:type="dxa"/>
            <w:tcBorders>
              <w:top w:val="single" w:sz="4" w:space="0" w:color="00000A"/>
              <w:left w:val="single" w:sz="4" w:space="0" w:color="00000A"/>
              <w:bottom w:val="single" w:sz="4" w:space="0" w:color="00000A"/>
              <w:right w:val="single" w:sz="4" w:space="0" w:color="00000A"/>
            </w:tcBorders>
          </w:tcPr>
          <w:p w14:paraId="31D4F384" w14:textId="77777777" w:rsidR="0066155B" w:rsidRPr="001D3540" w:rsidRDefault="0066155B" w:rsidP="00037257">
            <w:pPr>
              <w:widowControl w:val="0"/>
              <w:jc w:val="center"/>
              <w:rPr>
                <w:rFonts w:eastAsia="Calibri"/>
                <w:i/>
                <w:lang w:val="lt-LT"/>
              </w:rPr>
            </w:pPr>
            <w:r w:rsidRPr="0023107E">
              <w:rPr>
                <w:rFonts w:eastAsia="Calibri"/>
                <w:i/>
                <w:iCs/>
                <w:lang w:val="lt-LT"/>
              </w:rPr>
              <w:t>Atskirai pildyti nereikia, sąlygos</w:t>
            </w:r>
            <w:r>
              <w:rPr>
                <w:rFonts w:eastAsia="Calibri"/>
                <w:i/>
                <w:iCs/>
                <w:lang w:val="lt-LT"/>
              </w:rPr>
              <w:t xml:space="preserve"> </w:t>
            </w:r>
            <w:r w:rsidRPr="0023107E">
              <w:rPr>
                <w:rFonts w:eastAsia="Calibri"/>
                <w:i/>
                <w:iCs/>
                <w:lang w:val="lt-LT"/>
              </w:rPr>
              <w:t>įtrauktos į sutarties projektą.</w:t>
            </w:r>
          </w:p>
        </w:tc>
      </w:tr>
    </w:tbl>
    <w:p w14:paraId="730F7F35" w14:textId="77777777" w:rsidR="0066155B" w:rsidRDefault="0066155B" w:rsidP="0066155B">
      <w:pPr>
        <w:jc w:val="both"/>
        <w:rPr>
          <w:b/>
          <w:bCs/>
        </w:rPr>
      </w:pPr>
      <w:bookmarkStart w:id="6" w:name="_Hlk195186673"/>
    </w:p>
    <w:p w14:paraId="34900E03" w14:textId="77777777" w:rsidR="0066155B" w:rsidRDefault="0066155B" w:rsidP="0066155B">
      <w:pPr>
        <w:jc w:val="both"/>
        <w:rPr>
          <w:b/>
          <w:bCs/>
        </w:rPr>
      </w:pPr>
    </w:p>
    <w:p w14:paraId="7AB54B02" w14:textId="0DF5A8D8" w:rsidR="0066155B" w:rsidRPr="00462D10" w:rsidRDefault="0066155B" w:rsidP="0066155B">
      <w:pPr>
        <w:jc w:val="both"/>
        <w:rPr>
          <w:b/>
          <w:bCs/>
        </w:rPr>
      </w:pPr>
      <w:r w:rsidRPr="00462D10">
        <w:rPr>
          <w:b/>
          <w:bCs/>
        </w:rPr>
        <w:t>2. APLINKOSAUGINIAI REIKALAVIMAI:</w:t>
      </w:r>
    </w:p>
    <w:p w14:paraId="5103BA23" w14:textId="77777777" w:rsidR="00C426B4" w:rsidRPr="006C183F" w:rsidRDefault="0066155B" w:rsidP="00C426B4">
      <w:pPr>
        <w:jc w:val="both"/>
        <w:rPr>
          <w:rStyle w:val="normaltextrun"/>
          <w:color w:val="000000"/>
          <w:highlight w:val="yellow"/>
          <w:shd w:val="clear" w:color="auto" w:fill="FFFFFF"/>
        </w:rPr>
      </w:pPr>
      <w:r>
        <w:t>2</w:t>
      </w:r>
      <w:r w:rsidRPr="00072872">
        <w:t>.</w:t>
      </w:r>
      <w:r w:rsidRPr="00A669E7">
        <w:rPr>
          <w:lang w:val="lt-LT"/>
        </w:rPr>
        <w:t xml:space="preserve">1. Pirkimui yra taikomi Aplinkos apsaugos kriterijai, vadovaujantis </w:t>
      </w:r>
      <w:r w:rsidRPr="00A669E7">
        <w:rPr>
          <w:rStyle w:val="normaltextrun"/>
          <w:color w:val="000000"/>
          <w:shd w:val="clear" w:color="auto" w:fill="FFFFFF"/>
          <w:lang w:val="lt-LT"/>
        </w:rPr>
        <w:t xml:space="preserve">Aplinkos apsaugos kriterijų taikymo, vykdant žaliuosius pirkimus, tvarkos aprašo, patvirtinto 2011 m. birželio 28 d. įsakymu D1-508 „Dėl Aplinkos apsaugos kriterijų taikymo, vykdant žaliuosius pirkimus, tvarkos aprašo patvirtinimo“ (toliau – Tvarkos </w:t>
      </w:r>
      <w:r w:rsidRPr="0023107E">
        <w:rPr>
          <w:rStyle w:val="normaltextrun"/>
          <w:color w:val="000000"/>
          <w:shd w:val="clear" w:color="auto" w:fill="FFFFFF"/>
          <w:lang w:val="lt-LT"/>
        </w:rPr>
        <w:t>aprašas) (2022 m. gruodžio 13 d. įsakymo Nr. D1-401 red.) 4.4.4.4.</w:t>
      </w:r>
      <w:r>
        <w:rPr>
          <w:rStyle w:val="normaltextrun"/>
          <w:color w:val="000000"/>
          <w:shd w:val="clear" w:color="auto" w:fill="FFFFFF"/>
          <w:lang w:val="lt-LT"/>
        </w:rPr>
        <w:t xml:space="preserve"> </w:t>
      </w:r>
      <w:r w:rsidRPr="0023107E">
        <w:rPr>
          <w:rStyle w:val="normaltextrun"/>
          <w:color w:val="000000"/>
          <w:shd w:val="clear" w:color="auto" w:fill="FFFFFF"/>
          <w:lang w:val="lt-LT"/>
        </w:rPr>
        <w:t>papunktį</w:t>
      </w:r>
      <w:r>
        <w:rPr>
          <w:rStyle w:val="normaltextrun"/>
          <w:color w:val="000000"/>
          <w:shd w:val="clear" w:color="auto" w:fill="FFFFFF"/>
          <w:lang w:val="lt-LT"/>
        </w:rPr>
        <w:t>.</w:t>
      </w:r>
      <w:r w:rsidR="00C426B4">
        <w:rPr>
          <w:rStyle w:val="normaltextrun"/>
          <w:color w:val="000000"/>
          <w:shd w:val="clear" w:color="auto" w:fill="FFFFFF"/>
          <w:lang w:val="lt-LT"/>
        </w:rPr>
        <w:t xml:space="preserve"> </w:t>
      </w:r>
      <w:r w:rsidR="00C426B4" w:rsidRPr="00C426B4">
        <w:rPr>
          <w:rStyle w:val="normaltextrun"/>
          <w:color w:val="000000"/>
          <w:shd w:val="clear" w:color="auto" w:fill="FFFFFF"/>
          <w:lang w:val="lt-LT"/>
        </w:rPr>
        <w:t>Reikalavimai išvardinti Specialiųjų sutarties sąlygų 13 skyriuje.</w:t>
      </w:r>
    </w:p>
    <w:p w14:paraId="180B8257" w14:textId="317AD9D6" w:rsidR="0066155B" w:rsidRDefault="0066155B" w:rsidP="0066155B">
      <w:pPr>
        <w:jc w:val="both"/>
        <w:rPr>
          <w:rStyle w:val="normaltextrun"/>
          <w:color w:val="000000"/>
          <w:highlight w:val="yellow"/>
          <w:shd w:val="clear" w:color="auto" w:fill="FFFFFF"/>
          <w:lang w:val="lt-LT"/>
        </w:rPr>
      </w:pPr>
    </w:p>
    <w:bookmarkEnd w:id="5"/>
    <w:bookmarkEnd w:id="6"/>
    <w:p w14:paraId="7E6DBB6A" w14:textId="2C769100" w:rsidR="0020346A" w:rsidRDefault="0020346A" w:rsidP="00AD7AF6">
      <w:pPr>
        <w:spacing w:after="200" w:line="276" w:lineRule="auto"/>
        <w:rPr>
          <w:rFonts w:eastAsia="Calibri"/>
          <w:b/>
          <w:lang w:val="lt-LT"/>
        </w:rPr>
      </w:pPr>
    </w:p>
    <w:p w14:paraId="5BA57EE5" w14:textId="77777777" w:rsidR="00AE1CD1" w:rsidRDefault="00AE1CD1" w:rsidP="00AD7AF6">
      <w:pPr>
        <w:spacing w:after="200" w:line="276" w:lineRule="auto"/>
        <w:rPr>
          <w:rFonts w:eastAsia="Calibri"/>
          <w:b/>
          <w:lang w:val="lt-LT"/>
        </w:rPr>
      </w:pPr>
    </w:p>
    <w:p w14:paraId="6A46DFA6" w14:textId="3BE71549" w:rsidR="00AD7AF6" w:rsidRDefault="0066155B" w:rsidP="0066155B">
      <w:pPr>
        <w:pStyle w:val="ListParagraph"/>
        <w:numPr>
          <w:ilvl w:val="0"/>
          <w:numId w:val="1"/>
        </w:numPr>
        <w:rPr>
          <w:rFonts w:ascii="Times New Roman" w:eastAsia="Calibri" w:hAnsi="Times New Roman" w:cs="Times New Roman"/>
          <w:b/>
          <w:sz w:val="24"/>
          <w:szCs w:val="24"/>
        </w:rPr>
      </w:pPr>
      <w:r w:rsidRPr="0066155B">
        <w:rPr>
          <w:rFonts w:ascii="Times New Roman" w:eastAsia="Calibri" w:hAnsi="Times New Roman" w:cs="Times New Roman"/>
          <w:b/>
          <w:sz w:val="24"/>
          <w:szCs w:val="24"/>
        </w:rPr>
        <w:lastRenderedPageBreak/>
        <w:t>TECHNINĖ SPECIFIKACIJA</w:t>
      </w:r>
    </w:p>
    <w:p w14:paraId="740D5478" w14:textId="3B32233E" w:rsidR="0066155B" w:rsidRPr="00370ACE" w:rsidRDefault="001367F8" w:rsidP="0066155B">
      <w:pPr>
        <w:pStyle w:val="ListParagraph"/>
        <w:tabs>
          <w:tab w:val="left" w:pos="851"/>
        </w:tabs>
        <w:spacing w:after="0"/>
        <w:ind w:left="0"/>
        <w:jc w:val="right"/>
        <w:rPr>
          <w:rFonts w:ascii="Times New Roman" w:eastAsia="Calibri" w:hAnsi="Times New Roman" w:cs="Times New Roman"/>
          <w:b/>
          <w:sz w:val="24"/>
          <w:szCs w:val="24"/>
        </w:rPr>
      </w:pPr>
      <w:r>
        <w:rPr>
          <w:rFonts w:ascii="Times New Roman" w:eastAsia="Calibri" w:hAnsi="Times New Roman" w:cs="Times New Roman"/>
          <w:b/>
          <w:sz w:val="24"/>
          <w:szCs w:val="24"/>
        </w:rPr>
        <w:t>2</w:t>
      </w:r>
      <w:r w:rsidR="0066155B" w:rsidRPr="00A669E7">
        <w:rPr>
          <w:rFonts w:ascii="Times New Roman" w:eastAsia="Calibri" w:hAnsi="Times New Roman" w:cs="Times New Roman"/>
          <w:b/>
          <w:sz w:val="24"/>
          <w:szCs w:val="24"/>
        </w:rPr>
        <w:t xml:space="preserve"> lentelė</w:t>
      </w:r>
    </w:p>
    <w:tbl>
      <w:tblPr>
        <w:tblW w:w="5000" w:type="pct"/>
        <w:tblLook w:val="04A0" w:firstRow="1" w:lastRow="0" w:firstColumn="1" w:lastColumn="0" w:noHBand="0" w:noVBand="1"/>
      </w:tblPr>
      <w:tblGrid>
        <w:gridCol w:w="7864"/>
        <w:gridCol w:w="7262"/>
      </w:tblGrid>
      <w:tr w:rsidR="00AD7AF6" w14:paraId="5387E7FC" w14:textId="77777777" w:rsidTr="0066155B">
        <w:tc>
          <w:tcPr>
            <w:tcW w:w="7598" w:type="dxa"/>
            <w:tcBorders>
              <w:top w:val="single" w:sz="4" w:space="0" w:color="000001"/>
              <w:left w:val="single" w:sz="4" w:space="0" w:color="000001"/>
              <w:bottom w:val="single" w:sz="4" w:space="0" w:color="000001"/>
              <w:right w:val="single" w:sz="4" w:space="0" w:color="000001"/>
            </w:tcBorders>
            <w:shd w:val="clear" w:color="auto" w:fill="auto"/>
          </w:tcPr>
          <w:p w14:paraId="3BFED725" w14:textId="7B800B2C" w:rsidR="00AD7AF6" w:rsidRDefault="00AD7AF6" w:rsidP="0066155B">
            <w:pPr>
              <w:widowControl w:val="0"/>
              <w:rPr>
                <w:rFonts w:eastAsia="Calibri"/>
                <w:b/>
                <w:bCs/>
                <w:color w:val="7030A0"/>
                <w:lang w:val="lt-LT"/>
              </w:rPr>
            </w:pPr>
            <w:r>
              <w:rPr>
                <w:b/>
                <w:i/>
                <w:lang w:val="lt-LT"/>
              </w:rPr>
              <w:t>Pirkimo objektas</w:t>
            </w:r>
            <w:r>
              <w:rPr>
                <w:b/>
                <w:i/>
                <w:color w:val="7030A0"/>
                <w:lang w:val="lt-LT"/>
              </w:rPr>
              <w:t xml:space="preserve"> </w:t>
            </w:r>
            <w:r w:rsidRPr="00EE5F1E">
              <w:rPr>
                <w:b/>
                <w:i/>
                <w:color w:val="7030A0"/>
                <w:lang w:val="lt-LT"/>
              </w:rPr>
              <w:t xml:space="preserve">- </w:t>
            </w:r>
            <w:proofErr w:type="spellStart"/>
            <w:r w:rsidR="005135B4">
              <w:rPr>
                <w:b/>
                <w:bCs/>
                <w:lang w:val="lt-LT"/>
              </w:rPr>
              <w:t>Mikrocentrifūga</w:t>
            </w:r>
            <w:proofErr w:type="spellEnd"/>
          </w:p>
        </w:tc>
        <w:tc>
          <w:tcPr>
            <w:tcW w:w="7528" w:type="dxa"/>
            <w:tcBorders>
              <w:top w:val="single" w:sz="4" w:space="0" w:color="000001"/>
              <w:left w:val="single" w:sz="4" w:space="0" w:color="000001"/>
              <w:bottom w:val="single" w:sz="4" w:space="0" w:color="000001"/>
              <w:right w:val="single" w:sz="4" w:space="0" w:color="000001"/>
            </w:tcBorders>
            <w:shd w:val="clear" w:color="auto" w:fill="auto"/>
          </w:tcPr>
          <w:p w14:paraId="3A90793D" w14:textId="77777777" w:rsidR="00AD7AF6" w:rsidRDefault="00AD7AF6" w:rsidP="0066155B">
            <w:pPr>
              <w:widowControl w:val="0"/>
              <w:ind w:hanging="10"/>
              <w:rPr>
                <w:rFonts w:eastAsia="Calibri"/>
                <w:b/>
                <w:lang w:val="lt-LT"/>
              </w:rPr>
            </w:pPr>
            <w:r>
              <w:rPr>
                <w:rFonts w:eastAsia="Calibri"/>
                <w:b/>
                <w:lang w:val="lt-LT"/>
              </w:rPr>
              <w:t>Kiekis - 1 vnt.</w:t>
            </w:r>
          </w:p>
        </w:tc>
      </w:tr>
      <w:tr w:rsidR="00AD7AF6" w14:paraId="11DAECCC" w14:textId="77777777" w:rsidTr="0066155B">
        <w:tc>
          <w:tcPr>
            <w:tcW w:w="7598" w:type="dxa"/>
            <w:tcBorders>
              <w:top w:val="single" w:sz="4" w:space="0" w:color="000001"/>
              <w:left w:val="single" w:sz="4" w:space="0" w:color="000001"/>
              <w:bottom w:val="single" w:sz="4" w:space="0" w:color="000001"/>
              <w:right w:val="single" w:sz="4" w:space="0" w:color="000001"/>
            </w:tcBorders>
            <w:shd w:val="clear" w:color="auto" w:fill="auto"/>
          </w:tcPr>
          <w:p w14:paraId="1FDB8BAF" w14:textId="77777777" w:rsidR="00AD7AF6" w:rsidRDefault="00AD7AF6" w:rsidP="0066155B">
            <w:pPr>
              <w:widowControl w:val="0"/>
              <w:rPr>
                <w:rFonts w:eastAsia="Calibri"/>
                <w:b/>
                <w:bCs/>
                <w:lang w:val="lt-LT"/>
              </w:rPr>
            </w:pPr>
            <w:r>
              <w:rPr>
                <w:rFonts w:eastAsia="Calibri"/>
                <w:b/>
                <w:bCs/>
                <w:lang w:val="lt-LT"/>
              </w:rPr>
              <w:t>Gamintojas:</w:t>
            </w:r>
          </w:p>
        </w:tc>
        <w:tc>
          <w:tcPr>
            <w:tcW w:w="7528" w:type="dxa"/>
            <w:tcBorders>
              <w:top w:val="single" w:sz="4" w:space="0" w:color="000001"/>
              <w:left w:val="single" w:sz="4" w:space="0" w:color="000001"/>
              <w:bottom w:val="single" w:sz="4" w:space="0" w:color="000001"/>
              <w:right w:val="single" w:sz="4" w:space="0" w:color="000001"/>
            </w:tcBorders>
            <w:shd w:val="clear" w:color="auto" w:fill="auto"/>
          </w:tcPr>
          <w:p w14:paraId="448A89F2" w14:textId="77777777" w:rsidR="00AD7AF6" w:rsidRDefault="00AD7AF6" w:rsidP="0066155B">
            <w:pPr>
              <w:widowControl w:val="0"/>
              <w:ind w:hanging="10"/>
              <w:rPr>
                <w:rFonts w:eastAsia="Calibri"/>
                <w:b/>
                <w:i/>
                <w:color w:val="FF0000"/>
                <w:lang w:val="lt-LT"/>
              </w:rPr>
            </w:pPr>
            <w:r>
              <w:rPr>
                <w:rFonts w:eastAsia="Calibri"/>
                <w:b/>
                <w:i/>
                <w:color w:val="FF0000"/>
                <w:lang w:val="lt-LT"/>
              </w:rPr>
              <w:t>Nurodo tiekėjas teikdamas pasiūlymą</w:t>
            </w:r>
          </w:p>
        </w:tc>
      </w:tr>
      <w:tr w:rsidR="00AD7AF6" w14:paraId="5B9F6C8A" w14:textId="77777777" w:rsidTr="0066155B">
        <w:tc>
          <w:tcPr>
            <w:tcW w:w="7598" w:type="dxa"/>
            <w:tcBorders>
              <w:top w:val="single" w:sz="4" w:space="0" w:color="000001"/>
              <w:left w:val="single" w:sz="4" w:space="0" w:color="000001"/>
              <w:bottom w:val="single" w:sz="4" w:space="0" w:color="000001"/>
              <w:right w:val="single" w:sz="4" w:space="0" w:color="000001"/>
            </w:tcBorders>
            <w:shd w:val="clear" w:color="auto" w:fill="auto"/>
          </w:tcPr>
          <w:p w14:paraId="16BB0675" w14:textId="77777777" w:rsidR="00AD7AF6" w:rsidRDefault="00AD7AF6" w:rsidP="000B1296">
            <w:pPr>
              <w:widowControl w:val="0"/>
              <w:rPr>
                <w:rFonts w:eastAsia="Calibri"/>
                <w:b/>
                <w:bCs/>
                <w:lang w:val="lt-LT"/>
              </w:rPr>
            </w:pPr>
            <w:r>
              <w:rPr>
                <w:rFonts w:eastAsia="Calibri"/>
                <w:b/>
                <w:bCs/>
                <w:lang w:val="lt-LT"/>
              </w:rPr>
              <w:t>Modelis:</w:t>
            </w:r>
          </w:p>
        </w:tc>
        <w:tc>
          <w:tcPr>
            <w:tcW w:w="7528" w:type="dxa"/>
            <w:tcBorders>
              <w:top w:val="single" w:sz="4" w:space="0" w:color="000001"/>
              <w:left w:val="single" w:sz="4" w:space="0" w:color="000001"/>
              <w:bottom w:val="single" w:sz="4" w:space="0" w:color="000001"/>
              <w:right w:val="single" w:sz="4" w:space="0" w:color="000001"/>
            </w:tcBorders>
            <w:shd w:val="clear" w:color="auto" w:fill="auto"/>
          </w:tcPr>
          <w:p w14:paraId="1FF380C3" w14:textId="77777777" w:rsidR="00AD7AF6" w:rsidRDefault="00AD7AF6" w:rsidP="000B1296">
            <w:pPr>
              <w:widowControl w:val="0"/>
              <w:ind w:left="35" w:hanging="10"/>
              <w:rPr>
                <w:rFonts w:eastAsia="Calibri"/>
                <w:b/>
                <w:i/>
                <w:color w:val="FF0000"/>
                <w:lang w:val="lt-LT"/>
              </w:rPr>
            </w:pPr>
            <w:r>
              <w:rPr>
                <w:rFonts w:eastAsia="Calibri"/>
                <w:b/>
                <w:i/>
                <w:color w:val="FF0000"/>
                <w:lang w:val="lt-LT"/>
              </w:rPr>
              <w:t>Nurodo tiekėjas teikdamas pasiūlymą</w:t>
            </w:r>
          </w:p>
        </w:tc>
      </w:tr>
      <w:tr w:rsidR="00AD7AF6" w:rsidRPr="00B80BEF" w14:paraId="21666766" w14:textId="77777777" w:rsidTr="0066155B">
        <w:trPr>
          <w:trHeight w:val="53"/>
        </w:trPr>
        <w:tc>
          <w:tcPr>
            <w:tcW w:w="15126" w:type="dxa"/>
            <w:gridSpan w:val="2"/>
            <w:tcBorders>
              <w:top w:val="single" w:sz="4" w:space="0" w:color="00000A"/>
              <w:left w:val="single" w:sz="4" w:space="0" w:color="000001"/>
              <w:bottom w:val="single" w:sz="4" w:space="0" w:color="000001"/>
              <w:right w:val="single" w:sz="4" w:space="0" w:color="000001"/>
            </w:tcBorders>
            <w:shd w:val="clear" w:color="auto" w:fill="auto"/>
          </w:tcPr>
          <w:p w14:paraId="0E13D0B7" w14:textId="77777777" w:rsidR="00AD7AF6" w:rsidRDefault="00AD7AF6" w:rsidP="000B1296">
            <w:pPr>
              <w:widowControl w:val="0"/>
              <w:ind w:left="35" w:hanging="10"/>
              <w:rPr>
                <w:rFonts w:eastAsia="Calibri"/>
                <w:b/>
                <w:lang w:val="lt-LT" w:eastAsia="lt-LT"/>
              </w:rPr>
            </w:pPr>
          </w:p>
          <w:p w14:paraId="293AA325" w14:textId="77777777" w:rsidR="00AD7AF6" w:rsidRDefault="00AD7AF6" w:rsidP="000B1296">
            <w:pPr>
              <w:widowControl w:val="0"/>
              <w:ind w:left="35" w:hanging="10"/>
              <w:rPr>
                <w:rFonts w:eastAsia="Calibri"/>
                <w:b/>
                <w:lang w:val="lt-LT" w:eastAsia="lt-LT"/>
              </w:rPr>
            </w:pPr>
            <w:r>
              <w:rPr>
                <w:rFonts w:eastAsia="Calibri"/>
                <w:b/>
                <w:lang w:val="lt-LT" w:eastAsia="lt-LT"/>
              </w:rPr>
              <w:t>Specifikacija:</w:t>
            </w:r>
          </w:p>
          <w:tbl>
            <w:tblPr>
              <w:tblW w:w="14918" w:type="dxa"/>
              <w:tblLook w:val="04A0" w:firstRow="1" w:lastRow="0" w:firstColumn="1" w:lastColumn="0" w:noHBand="0" w:noVBand="1"/>
            </w:tblPr>
            <w:tblGrid>
              <w:gridCol w:w="726"/>
              <w:gridCol w:w="2630"/>
              <w:gridCol w:w="3893"/>
              <w:gridCol w:w="2646"/>
              <w:gridCol w:w="2497"/>
              <w:gridCol w:w="2526"/>
            </w:tblGrid>
            <w:tr w:rsidR="00AD7AF6" w14:paraId="1322F5B2" w14:textId="77777777" w:rsidTr="005135B4">
              <w:trPr>
                <w:trHeight w:val="408"/>
              </w:trPr>
              <w:tc>
                <w:tcPr>
                  <w:tcW w:w="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99191CA" w14:textId="77777777" w:rsidR="00AD7AF6" w:rsidRDefault="00AD7AF6" w:rsidP="000B1296">
                  <w:pPr>
                    <w:widowControl w:val="0"/>
                    <w:rPr>
                      <w:b/>
                      <w:bCs/>
                      <w:color w:val="000000"/>
                    </w:rPr>
                  </w:pPr>
                  <w:r>
                    <w:rPr>
                      <w:b/>
                      <w:bCs/>
                      <w:color w:val="000000"/>
                    </w:rPr>
                    <w:t>Eil. Nr.</w:t>
                  </w:r>
                </w:p>
              </w:tc>
              <w:tc>
                <w:tcPr>
                  <w:tcW w:w="26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092D9EE" w14:textId="0CA73FD7" w:rsidR="00AD7AF6" w:rsidRDefault="00AD7AF6" w:rsidP="000B1296">
                  <w:pPr>
                    <w:widowControl w:val="0"/>
                    <w:rPr>
                      <w:b/>
                      <w:bCs/>
                      <w:color w:val="000000"/>
                    </w:rPr>
                  </w:pPr>
                  <w:proofErr w:type="spellStart"/>
                  <w:r>
                    <w:rPr>
                      <w:b/>
                      <w:color w:val="000000"/>
                    </w:rPr>
                    <w:t>Rodiklis</w:t>
                  </w:r>
                  <w:proofErr w:type="spellEnd"/>
                </w:p>
              </w:tc>
              <w:tc>
                <w:tcPr>
                  <w:tcW w:w="389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CBF80B6" w14:textId="08A3BD71" w:rsidR="00AD7AF6" w:rsidRDefault="00AD7AF6" w:rsidP="000B1296">
                  <w:pPr>
                    <w:widowControl w:val="0"/>
                    <w:rPr>
                      <w:b/>
                      <w:bCs/>
                      <w:color w:val="000000"/>
                    </w:rPr>
                  </w:pPr>
                  <w:proofErr w:type="spellStart"/>
                  <w:r>
                    <w:rPr>
                      <w:b/>
                      <w:bCs/>
                      <w:color w:val="000000"/>
                    </w:rPr>
                    <w:t>Reikalaujama</w:t>
                  </w:r>
                  <w:proofErr w:type="spellEnd"/>
                  <w:r>
                    <w:rPr>
                      <w:b/>
                      <w:bCs/>
                      <w:color w:val="000000"/>
                    </w:rPr>
                    <w:t xml:space="preserve"> </w:t>
                  </w:r>
                  <w:proofErr w:type="spellStart"/>
                  <w:r>
                    <w:rPr>
                      <w:b/>
                      <w:bCs/>
                      <w:color w:val="000000"/>
                    </w:rPr>
                    <w:t>rodiklio</w:t>
                  </w:r>
                  <w:proofErr w:type="spellEnd"/>
                  <w:r>
                    <w:rPr>
                      <w:b/>
                      <w:bCs/>
                      <w:color w:val="000000"/>
                    </w:rPr>
                    <w:t xml:space="preserve"> </w:t>
                  </w:r>
                  <w:proofErr w:type="spellStart"/>
                  <w:r>
                    <w:rPr>
                      <w:b/>
                      <w:bCs/>
                      <w:color w:val="000000"/>
                    </w:rPr>
                    <w:t>reikšmė</w:t>
                  </w:r>
                  <w:proofErr w:type="spellEnd"/>
                </w:p>
              </w:tc>
              <w:tc>
                <w:tcPr>
                  <w:tcW w:w="7669" w:type="dxa"/>
                  <w:gridSpan w:val="3"/>
                  <w:tcBorders>
                    <w:top w:val="single" w:sz="4" w:space="0" w:color="000000"/>
                    <w:left w:val="single" w:sz="4" w:space="0" w:color="000000"/>
                    <w:bottom w:val="single" w:sz="4" w:space="0" w:color="000000"/>
                    <w:right w:val="single" w:sz="4" w:space="0" w:color="000000"/>
                  </w:tcBorders>
                </w:tcPr>
                <w:p w14:paraId="69B9ACB1" w14:textId="77777777" w:rsidR="00AD7AF6" w:rsidRDefault="00AD7AF6" w:rsidP="000B1296">
                  <w:pPr>
                    <w:widowControl w:val="0"/>
                    <w:tabs>
                      <w:tab w:val="left" w:pos="1545"/>
                    </w:tabs>
                    <w:jc w:val="center"/>
                    <w:rPr>
                      <w:b/>
                      <w:bCs/>
                      <w:lang w:val="lt-LT"/>
                    </w:rPr>
                  </w:pPr>
                  <w:r>
                    <w:rPr>
                      <w:b/>
                      <w:bCs/>
                      <w:lang w:val="lt-LT"/>
                    </w:rPr>
                    <w:t>Siūlomos prekės parametrai ir juos pagrindžiantys dokumentai</w:t>
                  </w:r>
                </w:p>
              </w:tc>
            </w:tr>
            <w:tr w:rsidR="00AD7AF6" w14:paraId="712F693A" w14:textId="77777777" w:rsidTr="005135B4">
              <w:trPr>
                <w:trHeight w:val="198"/>
              </w:trPr>
              <w:tc>
                <w:tcPr>
                  <w:tcW w:w="726" w:type="dxa"/>
                  <w:vMerge/>
                  <w:tcBorders>
                    <w:top w:val="single" w:sz="4" w:space="0" w:color="000000"/>
                    <w:left w:val="single" w:sz="4" w:space="0" w:color="000000"/>
                    <w:bottom w:val="single" w:sz="4" w:space="0" w:color="000000"/>
                    <w:right w:val="single" w:sz="4" w:space="0" w:color="000000"/>
                  </w:tcBorders>
                  <w:shd w:val="clear" w:color="auto" w:fill="auto"/>
                </w:tcPr>
                <w:p w14:paraId="3F3856A6" w14:textId="77777777" w:rsidR="00AD7AF6" w:rsidRDefault="00AD7AF6" w:rsidP="000B1296">
                  <w:pPr>
                    <w:widowControl w:val="0"/>
                    <w:rPr>
                      <w:b/>
                      <w:bCs/>
                      <w:color w:val="000000"/>
                    </w:rPr>
                  </w:pPr>
                </w:p>
              </w:tc>
              <w:tc>
                <w:tcPr>
                  <w:tcW w:w="2630" w:type="dxa"/>
                  <w:vMerge/>
                  <w:tcBorders>
                    <w:top w:val="single" w:sz="4" w:space="0" w:color="000000"/>
                    <w:left w:val="single" w:sz="4" w:space="0" w:color="000000"/>
                    <w:bottom w:val="single" w:sz="4" w:space="0" w:color="000000"/>
                    <w:right w:val="single" w:sz="4" w:space="0" w:color="000000"/>
                  </w:tcBorders>
                  <w:shd w:val="clear" w:color="auto" w:fill="auto"/>
                </w:tcPr>
                <w:p w14:paraId="6F6105DA" w14:textId="77777777" w:rsidR="00AD7AF6" w:rsidRDefault="00AD7AF6" w:rsidP="000B1296">
                  <w:pPr>
                    <w:widowControl w:val="0"/>
                    <w:rPr>
                      <w:b/>
                      <w:color w:val="000000"/>
                    </w:rPr>
                  </w:pPr>
                </w:p>
              </w:tc>
              <w:tc>
                <w:tcPr>
                  <w:tcW w:w="3893" w:type="dxa"/>
                  <w:vMerge/>
                  <w:tcBorders>
                    <w:top w:val="single" w:sz="4" w:space="0" w:color="000000"/>
                    <w:left w:val="single" w:sz="4" w:space="0" w:color="000000"/>
                    <w:bottom w:val="single" w:sz="4" w:space="0" w:color="000000"/>
                    <w:right w:val="single" w:sz="4" w:space="0" w:color="000000"/>
                  </w:tcBorders>
                  <w:shd w:val="clear" w:color="auto" w:fill="auto"/>
                </w:tcPr>
                <w:p w14:paraId="782A7D72" w14:textId="77777777" w:rsidR="00AD7AF6" w:rsidRDefault="00AD7AF6" w:rsidP="000B1296">
                  <w:pPr>
                    <w:widowControl w:val="0"/>
                    <w:rPr>
                      <w:b/>
                      <w:bCs/>
                      <w:color w:val="000000"/>
                    </w:rPr>
                  </w:pPr>
                </w:p>
              </w:tc>
              <w:tc>
                <w:tcPr>
                  <w:tcW w:w="2646" w:type="dxa"/>
                  <w:vMerge w:val="restart"/>
                  <w:tcBorders>
                    <w:top w:val="single" w:sz="4" w:space="0" w:color="000000"/>
                    <w:left w:val="single" w:sz="4" w:space="0" w:color="000000"/>
                    <w:bottom w:val="single" w:sz="4" w:space="0" w:color="000000"/>
                    <w:right w:val="single" w:sz="4" w:space="0" w:color="000000"/>
                  </w:tcBorders>
                </w:tcPr>
                <w:p w14:paraId="111B64FE" w14:textId="77777777" w:rsidR="00AD7AF6" w:rsidRDefault="00AD7AF6" w:rsidP="000B1296">
                  <w:pPr>
                    <w:widowControl w:val="0"/>
                    <w:jc w:val="center"/>
                    <w:rPr>
                      <w:b/>
                      <w:color w:val="FF0000"/>
                    </w:rPr>
                  </w:pPr>
                  <w:proofErr w:type="spellStart"/>
                  <w:r>
                    <w:rPr>
                      <w:b/>
                    </w:rPr>
                    <w:t>Siūlomos</w:t>
                  </w:r>
                  <w:proofErr w:type="spellEnd"/>
                  <w:r>
                    <w:rPr>
                      <w:b/>
                    </w:rPr>
                    <w:t xml:space="preserve"> </w:t>
                  </w:r>
                  <w:proofErr w:type="spellStart"/>
                  <w:r>
                    <w:rPr>
                      <w:b/>
                    </w:rPr>
                    <w:t>prekės</w:t>
                  </w:r>
                  <w:proofErr w:type="spellEnd"/>
                  <w:r>
                    <w:rPr>
                      <w:b/>
                    </w:rPr>
                    <w:t xml:space="preserve"> </w:t>
                  </w:r>
                  <w:proofErr w:type="spellStart"/>
                  <w:r>
                    <w:rPr>
                      <w:b/>
                    </w:rPr>
                    <w:t>parametrai</w:t>
                  </w:r>
                  <w:proofErr w:type="spellEnd"/>
                </w:p>
                <w:p w14:paraId="62FE315F" w14:textId="77777777" w:rsidR="00AD7AF6" w:rsidRDefault="00AD7AF6" w:rsidP="000B1296">
                  <w:pPr>
                    <w:widowControl w:val="0"/>
                    <w:jc w:val="center"/>
                    <w:rPr>
                      <w:b/>
                      <w:bCs/>
                      <w:color w:val="000000"/>
                    </w:rPr>
                  </w:pPr>
                  <w:r>
                    <w:rPr>
                      <w:i/>
                      <w:color w:val="FF0000"/>
                    </w:rPr>
                    <w:t>(</w:t>
                  </w:r>
                  <w:proofErr w:type="spellStart"/>
                  <w:r>
                    <w:rPr>
                      <w:i/>
                      <w:color w:val="FF0000"/>
                    </w:rPr>
                    <w:t>pildo</w:t>
                  </w:r>
                  <w:proofErr w:type="spellEnd"/>
                  <w:r>
                    <w:rPr>
                      <w:i/>
                      <w:color w:val="FF0000"/>
                    </w:rPr>
                    <w:t xml:space="preserve"> </w:t>
                  </w:r>
                  <w:proofErr w:type="spellStart"/>
                  <w:r>
                    <w:rPr>
                      <w:i/>
                      <w:color w:val="FF0000"/>
                    </w:rPr>
                    <w:t>tiekėjas</w:t>
                  </w:r>
                  <w:proofErr w:type="spellEnd"/>
                  <w:r>
                    <w:rPr>
                      <w:i/>
                      <w:color w:val="FF0000"/>
                    </w:rPr>
                    <w:t xml:space="preserve"> </w:t>
                  </w:r>
                  <w:r>
                    <w:rPr>
                      <w:rFonts w:eastAsia="Calibri"/>
                      <w:i/>
                      <w:color w:val="FF0000"/>
                      <w:lang w:val="lt-LT"/>
                    </w:rPr>
                    <w:t>teikdamas pasiūlymą</w:t>
                  </w:r>
                  <w:r>
                    <w:rPr>
                      <w:b/>
                      <w:i/>
                      <w:color w:val="FF0000"/>
                    </w:rPr>
                    <w:t>)</w:t>
                  </w:r>
                </w:p>
              </w:tc>
              <w:tc>
                <w:tcPr>
                  <w:tcW w:w="5023" w:type="dxa"/>
                  <w:gridSpan w:val="2"/>
                  <w:tcBorders>
                    <w:top w:val="single" w:sz="4" w:space="0" w:color="000000"/>
                    <w:left w:val="single" w:sz="4" w:space="0" w:color="000000"/>
                    <w:bottom w:val="single" w:sz="4" w:space="0" w:color="000000"/>
                    <w:right w:val="single" w:sz="4" w:space="0" w:color="000000"/>
                  </w:tcBorders>
                </w:tcPr>
                <w:p w14:paraId="4CB90631" w14:textId="77777777" w:rsidR="00AD7AF6" w:rsidRDefault="00AD7AF6" w:rsidP="000B1296">
                  <w:pPr>
                    <w:widowControl w:val="0"/>
                    <w:jc w:val="center"/>
                    <w:rPr>
                      <w:b/>
                      <w:bCs/>
                      <w:lang w:val="lt-LT"/>
                    </w:rPr>
                  </w:pPr>
                  <w:r>
                    <w:rPr>
                      <w:b/>
                      <w:bCs/>
                      <w:lang w:val="lt-LT"/>
                    </w:rPr>
                    <w:t>Pasiūlymo dokumentai, patvirtinantys siūlomos prekės parametrus</w:t>
                  </w:r>
                </w:p>
              </w:tc>
            </w:tr>
            <w:tr w:rsidR="00AD7AF6" w:rsidRPr="00B80BEF" w14:paraId="721AFE86" w14:textId="77777777" w:rsidTr="005135B4">
              <w:trPr>
                <w:trHeight w:val="198"/>
              </w:trPr>
              <w:tc>
                <w:tcPr>
                  <w:tcW w:w="726" w:type="dxa"/>
                  <w:vMerge/>
                  <w:tcBorders>
                    <w:top w:val="single" w:sz="4" w:space="0" w:color="000000"/>
                    <w:left w:val="single" w:sz="4" w:space="0" w:color="000000"/>
                    <w:bottom w:val="single" w:sz="4" w:space="0" w:color="000000"/>
                    <w:right w:val="single" w:sz="4" w:space="0" w:color="000000"/>
                  </w:tcBorders>
                  <w:shd w:val="clear" w:color="auto" w:fill="auto"/>
                </w:tcPr>
                <w:p w14:paraId="42E4D7B2" w14:textId="77777777" w:rsidR="00AD7AF6" w:rsidRDefault="00AD7AF6" w:rsidP="000B1296">
                  <w:pPr>
                    <w:widowControl w:val="0"/>
                    <w:rPr>
                      <w:b/>
                      <w:bCs/>
                      <w:color w:val="000000"/>
                    </w:rPr>
                  </w:pPr>
                </w:p>
              </w:tc>
              <w:tc>
                <w:tcPr>
                  <w:tcW w:w="2630" w:type="dxa"/>
                  <w:vMerge/>
                  <w:tcBorders>
                    <w:top w:val="single" w:sz="4" w:space="0" w:color="000000"/>
                    <w:left w:val="single" w:sz="4" w:space="0" w:color="000000"/>
                    <w:bottom w:val="single" w:sz="4" w:space="0" w:color="000000"/>
                    <w:right w:val="single" w:sz="4" w:space="0" w:color="000000"/>
                  </w:tcBorders>
                  <w:shd w:val="clear" w:color="auto" w:fill="auto"/>
                </w:tcPr>
                <w:p w14:paraId="6033AACB" w14:textId="77777777" w:rsidR="00AD7AF6" w:rsidRDefault="00AD7AF6" w:rsidP="000B1296">
                  <w:pPr>
                    <w:widowControl w:val="0"/>
                    <w:rPr>
                      <w:b/>
                      <w:color w:val="000000"/>
                    </w:rPr>
                  </w:pPr>
                </w:p>
              </w:tc>
              <w:tc>
                <w:tcPr>
                  <w:tcW w:w="3893" w:type="dxa"/>
                  <w:vMerge/>
                  <w:tcBorders>
                    <w:top w:val="single" w:sz="4" w:space="0" w:color="000000"/>
                    <w:left w:val="single" w:sz="4" w:space="0" w:color="000000"/>
                    <w:bottom w:val="single" w:sz="4" w:space="0" w:color="000000"/>
                    <w:right w:val="single" w:sz="4" w:space="0" w:color="000000"/>
                  </w:tcBorders>
                  <w:shd w:val="clear" w:color="auto" w:fill="auto"/>
                </w:tcPr>
                <w:p w14:paraId="392C1380" w14:textId="77777777" w:rsidR="00AD7AF6" w:rsidRDefault="00AD7AF6" w:rsidP="000B1296">
                  <w:pPr>
                    <w:widowControl w:val="0"/>
                    <w:rPr>
                      <w:b/>
                      <w:bCs/>
                      <w:color w:val="000000"/>
                    </w:rPr>
                  </w:pPr>
                </w:p>
              </w:tc>
              <w:tc>
                <w:tcPr>
                  <w:tcW w:w="2646" w:type="dxa"/>
                  <w:vMerge/>
                  <w:tcBorders>
                    <w:top w:val="single" w:sz="4" w:space="0" w:color="000000"/>
                    <w:left w:val="single" w:sz="4" w:space="0" w:color="000000"/>
                    <w:bottom w:val="single" w:sz="4" w:space="0" w:color="000000"/>
                    <w:right w:val="single" w:sz="4" w:space="0" w:color="000000"/>
                  </w:tcBorders>
                </w:tcPr>
                <w:p w14:paraId="6AF4E299" w14:textId="77777777" w:rsidR="00AD7AF6" w:rsidRDefault="00AD7AF6" w:rsidP="000B1296">
                  <w:pPr>
                    <w:widowControl w:val="0"/>
                    <w:rPr>
                      <w:b/>
                      <w:bCs/>
                      <w:color w:val="000000"/>
                    </w:rPr>
                  </w:pPr>
                </w:p>
              </w:tc>
              <w:tc>
                <w:tcPr>
                  <w:tcW w:w="2497" w:type="dxa"/>
                  <w:tcBorders>
                    <w:top w:val="single" w:sz="4" w:space="0" w:color="000000"/>
                    <w:left w:val="single" w:sz="4" w:space="0" w:color="000000"/>
                    <w:bottom w:val="single" w:sz="4" w:space="0" w:color="000000"/>
                    <w:right w:val="single" w:sz="4" w:space="0" w:color="000000"/>
                  </w:tcBorders>
                  <w:vAlign w:val="center"/>
                </w:tcPr>
                <w:p w14:paraId="4FA60443" w14:textId="77777777" w:rsidR="00AD7AF6" w:rsidRDefault="00AD7AF6" w:rsidP="000B1296">
                  <w:pPr>
                    <w:widowControl w:val="0"/>
                    <w:jc w:val="center"/>
                    <w:rPr>
                      <w:bCs/>
                      <w:color w:val="FF0000"/>
                      <w:lang w:val="lt-LT"/>
                    </w:rPr>
                  </w:pPr>
                  <w:r>
                    <w:rPr>
                      <w:b/>
                      <w:bCs/>
                      <w:lang w:val="lt-LT"/>
                    </w:rPr>
                    <w:t>Dokumento pavadinimas</w:t>
                  </w:r>
                  <w:r>
                    <w:rPr>
                      <w:bCs/>
                      <w:color w:val="FF0000"/>
                      <w:lang w:val="lt-LT"/>
                    </w:rPr>
                    <w:t xml:space="preserve"> </w:t>
                  </w:r>
                </w:p>
                <w:p w14:paraId="2EFE61C5" w14:textId="77777777" w:rsidR="00AD7AF6" w:rsidRDefault="00AD7AF6" w:rsidP="000B1296">
                  <w:pPr>
                    <w:widowControl w:val="0"/>
                    <w:jc w:val="center"/>
                    <w:rPr>
                      <w:bCs/>
                      <w:color w:val="FF0000"/>
                      <w:lang w:val="lt-LT"/>
                    </w:rPr>
                  </w:pPr>
                  <w:r>
                    <w:rPr>
                      <w:i/>
                      <w:color w:val="FF0000"/>
                      <w:lang w:val="lt-LT"/>
                    </w:rPr>
                    <w:t xml:space="preserve">(pildo tiekėjas </w:t>
                  </w:r>
                  <w:r>
                    <w:rPr>
                      <w:rFonts w:eastAsia="Calibri"/>
                      <w:i/>
                      <w:color w:val="FF0000"/>
                      <w:lang w:val="lt-LT"/>
                    </w:rPr>
                    <w:t>teikdamas pasiūlymą</w:t>
                  </w:r>
                  <w:r>
                    <w:rPr>
                      <w:b/>
                      <w:i/>
                      <w:color w:val="FF0000"/>
                      <w:lang w:val="lt-LT"/>
                    </w:rPr>
                    <w:t>)</w:t>
                  </w:r>
                </w:p>
              </w:tc>
              <w:tc>
                <w:tcPr>
                  <w:tcW w:w="2526" w:type="dxa"/>
                  <w:tcBorders>
                    <w:top w:val="single" w:sz="4" w:space="0" w:color="000000"/>
                    <w:left w:val="single" w:sz="4" w:space="0" w:color="000000"/>
                    <w:bottom w:val="single" w:sz="4" w:space="0" w:color="000000"/>
                    <w:right w:val="single" w:sz="4" w:space="0" w:color="000000"/>
                  </w:tcBorders>
                  <w:vAlign w:val="center"/>
                </w:tcPr>
                <w:p w14:paraId="6FF99DD4" w14:textId="77777777" w:rsidR="00AD7AF6" w:rsidRDefault="00AD7AF6" w:rsidP="000B1296">
                  <w:pPr>
                    <w:widowControl w:val="0"/>
                    <w:jc w:val="center"/>
                    <w:rPr>
                      <w:bCs/>
                      <w:lang w:val="lt-LT"/>
                    </w:rPr>
                  </w:pPr>
                  <w:r>
                    <w:rPr>
                      <w:b/>
                      <w:bCs/>
                      <w:lang w:val="lt-LT"/>
                    </w:rPr>
                    <w:t>Pasiūlymo lapo numeris</w:t>
                  </w:r>
                  <w:r>
                    <w:rPr>
                      <w:bCs/>
                      <w:lang w:val="lt-LT"/>
                    </w:rPr>
                    <w:t xml:space="preserve"> </w:t>
                  </w:r>
                </w:p>
                <w:p w14:paraId="5628B0FF" w14:textId="77777777" w:rsidR="00AD7AF6" w:rsidRDefault="00AD7AF6" w:rsidP="000B1296">
                  <w:pPr>
                    <w:widowControl w:val="0"/>
                    <w:jc w:val="center"/>
                    <w:rPr>
                      <w:bCs/>
                      <w:color w:val="FF0000"/>
                      <w:lang w:val="lt-LT"/>
                    </w:rPr>
                  </w:pPr>
                  <w:r>
                    <w:rPr>
                      <w:i/>
                      <w:color w:val="FF0000"/>
                      <w:lang w:val="lt-LT"/>
                    </w:rPr>
                    <w:t xml:space="preserve">(pildo tiekėjas </w:t>
                  </w:r>
                  <w:r>
                    <w:rPr>
                      <w:rFonts w:eastAsia="Calibri"/>
                      <w:i/>
                      <w:color w:val="FF0000"/>
                      <w:lang w:val="lt-LT"/>
                    </w:rPr>
                    <w:t>teikdamas pasiūlymą</w:t>
                  </w:r>
                  <w:r>
                    <w:rPr>
                      <w:b/>
                      <w:i/>
                      <w:color w:val="FF0000"/>
                      <w:lang w:val="lt-LT"/>
                    </w:rPr>
                    <w:t>)</w:t>
                  </w:r>
                </w:p>
              </w:tc>
            </w:tr>
            <w:tr w:rsidR="00AD7AF6" w:rsidRPr="00B80BEF" w14:paraId="79934D5C" w14:textId="77777777" w:rsidTr="005135B4">
              <w:trPr>
                <w:trHeight w:val="374"/>
              </w:trPr>
              <w:tc>
                <w:tcPr>
                  <w:tcW w:w="726" w:type="dxa"/>
                  <w:tcBorders>
                    <w:top w:val="single" w:sz="4" w:space="0" w:color="000000"/>
                    <w:left w:val="single" w:sz="4" w:space="0" w:color="000000"/>
                    <w:bottom w:val="single" w:sz="4" w:space="0" w:color="000000"/>
                    <w:right w:val="single" w:sz="4" w:space="0" w:color="000000"/>
                  </w:tcBorders>
                  <w:shd w:val="clear" w:color="auto" w:fill="auto"/>
                </w:tcPr>
                <w:p w14:paraId="288F4AD3" w14:textId="4807422C" w:rsidR="00AD7AF6" w:rsidRPr="00CA55CB" w:rsidRDefault="005135B4" w:rsidP="005135B4">
                  <w:pPr>
                    <w:pStyle w:val="BodyTextIndent2"/>
                    <w:widowControl w:val="0"/>
                    <w:spacing w:after="0" w:line="240" w:lineRule="auto"/>
                    <w:ind w:left="-98"/>
                    <w:contextualSpacing/>
                    <w:jc w:val="center"/>
                    <w:rPr>
                      <w:lang w:val="lt-LT"/>
                    </w:rPr>
                  </w:pPr>
                  <w:r>
                    <w:rPr>
                      <w:lang w:val="lt-LT"/>
                    </w:rPr>
                    <w:t>1.</w:t>
                  </w:r>
                </w:p>
              </w:tc>
              <w:tc>
                <w:tcPr>
                  <w:tcW w:w="2630" w:type="dxa"/>
                  <w:tcBorders>
                    <w:top w:val="single" w:sz="4" w:space="0" w:color="000000"/>
                    <w:left w:val="single" w:sz="4" w:space="0" w:color="000000"/>
                    <w:bottom w:val="single" w:sz="4" w:space="0" w:color="000000"/>
                    <w:right w:val="single" w:sz="4" w:space="0" w:color="000000"/>
                  </w:tcBorders>
                  <w:shd w:val="clear" w:color="auto" w:fill="auto"/>
                </w:tcPr>
                <w:p w14:paraId="1C363EB2" w14:textId="6D310519" w:rsidR="00AD7AF6" w:rsidRPr="005135B4" w:rsidRDefault="005135B4" w:rsidP="000B1296">
                  <w:pPr>
                    <w:widowControl w:val="0"/>
                    <w:rPr>
                      <w:bCs/>
                      <w:lang w:val="lt-LT"/>
                    </w:rPr>
                  </w:pPr>
                  <w:r w:rsidRPr="005135B4">
                    <w:rPr>
                      <w:bCs/>
                      <w:lang w:val="lt-LT"/>
                    </w:rPr>
                    <w:t>Paskirtis</w:t>
                  </w:r>
                </w:p>
              </w:tc>
              <w:tc>
                <w:tcPr>
                  <w:tcW w:w="3893" w:type="dxa"/>
                  <w:tcBorders>
                    <w:top w:val="single" w:sz="4" w:space="0" w:color="000000"/>
                    <w:left w:val="single" w:sz="4" w:space="0" w:color="000000"/>
                    <w:bottom w:val="single" w:sz="4" w:space="0" w:color="000000"/>
                    <w:right w:val="single" w:sz="4" w:space="0" w:color="000000"/>
                  </w:tcBorders>
                  <w:shd w:val="clear" w:color="auto" w:fill="auto"/>
                </w:tcPr>
                <w:p w14:paraId="680FF56C" w14:textId="20A02944" w:rsidR="00AD7AF6" w:rsidRDefault="00AD7AF6" w:rsidP="000B1296">
                  <w:pPr>
                    <w:widowControl w:val="0"/>
                    <w:rPr>
                      <w:bCs/>
                      <w:lang w:val="lt-LT"/>
                    </w:rPr>
                  </w:pPr>
                  <w:r>
                    <w:rPr>
                      <w:bCs/>
                      <w:lang w:val="lt-LT"/>
                    </w:rPr>
                    <w:t xml:space="preserve">Skirta 2 ml </w:t>
                  </w:r>
                  <w:proofErr w:type="spellStart"/>
                  <w:r>
                    <w:rPr>
                      <w:bCs/>
                      <w:lang w:val="lt-LT"/>
                    </w:rPr>
                    <w:t>centrif</w:t>
                  </w:r>
                  <w:r w:rsidR="00AD2D8A">
                    <w:rPr>
                      <w:bCs/>
                      <w:lang w:val="lt-LT"/>
                    </w:rPr>
                    <w:t>u</w:t>
                  </w:r>
                  <w:r>
                    <w:rPr>
                      <w:bCs/>
                      <w:lang w:val="lt-LT"/>
                    </w:rPr>
                    <w:t>giniams</w:t>
                  </w:r>
                  <w:proofErr w:type="spellEnd"/>
                  <w:r>
                    <w:rPr>
                      <w:bCs/>
                      <w:lang w:val="lt-LT"/>
                    </w:rPr>
                    <w:t xml:space="preserve"> mėgintuvėliams. </w:t>
                  </w:r>
                </w:p>
              </w:tc>
              <w:tc>
                <w:tcPr>
                  <w:tcW w:w="2646" w:type="dxa"/>
                  <w:tcBorders>
                    <w:top w:val="single" w:sz="4" w:space="0" w:color="000000"/>
                    <w:left w:val="single" w:sz="4" w:space="0" w:color="000000"/>
                    <w:bottom w:val="single" w:sz="4" w:space="0" w:color="000000"/>
                    <w:right w:val="single" w:sz="4" w:space="0" w:color="000000"/>
                  </w:tcBorders>
                </w:tcPr>
                <w:p w14:paraId="47472A5E" w14:textId="77777777" w:rsidR="00AD7AF6" w:rsidRDefault="00AD7AF6" w:rsidP="000B1296">
                  <w:pPr>
                    <w:widowControl w:val="0"/>
                    <w:rPr>
                      <w:bCs/>
                      <w:lang w:val="lt-LT"/>
                    </w:rPr>
                  </w:pPr>
                </w:p>
              </w:tc>
              <w:tc>
                <w:tcPr>
                  <w:tcW w:w="2497" w:type="dxa"/>
                  <w:tcBorders>
                    <w:top w:val="single" w:sz="4" w:space="0" w:color="000000"/>
                    <w:left w:val="single" w:sz="4" w:space="0" w:color="000000"/>
                    <w:bottom w:val="single" w:sz="4" w:space="0" w:color="000000"/>
                    <w:right w:val="single" w:sz="4" w:space="0" w:color="000000"/>
                  </w:tcBorders>
                </w:tcPr>
                <w:p w14:paraId="103134D7" w14:textId="77777777" w:rsidR="00AD7AF6" w:rsidRDefault="00AD7AF6" w:rsidP="000B1296">
                  <w:pPr>
                    <w:widowControl w:val="0"/>
                    <w:rPr>
                      <w:bCs/>
                      <w:lang w:val="lt-LT"/>
                    </w:rPr>
                  </w:pPr>
                </w:p>
              </w:tc>
              <w:tc>
                <w:tcPr>
                  <w:tcW w:w="2526" w:type="dxa"/>
                  <w:tcBorders>
                    <w:top w:val="single" w:sz="4" w:space="0" w:color="000000"/>
                    <w:left w:val="single" w:sz="4" w:space="0" w:color="000000"/>
                    <w:bottom w:val="single" w:sz="4" w:space="0" w:color="000000"/>
                    <w:right w:val="single" w:sz="4" w:space="0" w:color="000000"/>
                  </w:tcBorders>
                </w:tcPr>
                <w:p w14:paraId="4AC4C3AB" w14:textId="77777777" w:rsidR="00AD7AF6" w:rsidRDefault="00AD7AF6" w:rsidP="000B1296">
                  <w:pPr>
                    <w:widowControl w:val="0"/>
                    <w:rPr>
                      <w:bCs/>
                      <w:lang w:val="lt-LT"/>
                    </w:rPr>
                  </w:pPr>
                </w:p>
              </w:tc>
            </w:tr>
            <w:tr w:rsidR="005135B4" w14:paraId="76BFCEF0" w14:textId="77777777" w:rsidTr="005135B4">
              <w:trPr>
                <w:trHeight w:val="374"/>
              </w:trPr>
              <w:tc>
                <w:tcPr>
                  <w:tcW w:w="726" w:type="dxa"/>
                  <w:tcBorders>
                    <w:top w:val="single" w:sz="4" w:space="0" w:color="000000"/>
                    <w:left w:val="single" w:sz="4" w:space="0" w:color="000000"/>
                    <w:bottom w:val="single" w:sz="4" w:space="0" w:color="000000"/>
                    <w:right w:val="single" w:sz="4" w:space="0" w:color="000000"/>
                  </w:tcBorders>
                  <w:shd w:val="clear" w:color="auto" w:fill="auto"/>
                </w:tcPr>
                <w:p w14:paraId="34581FE8" w14:textId="720593D7" w:rsidR="005135B4" w:rsidRDefault="005135B4" w:rsidP="005135B4">
                  <w:pPr>
                    <w:pStyle w:val="BodyTextIndent2"/>
                    <w:widowControl w:val="0"/>
                    <w:spacing w:after="0" w:line="240" w:lineRule="auto"/>
                    <w:ind w:left="-98"/>
                    <w:contextualSpacing/>
                    <w:jc w:val="center"/>
                    <w:rPr>
                      <w:lang w:val="lt-LT"/>
                    </w:rPr>
                  </w:pPr>
                  <w:r>
                    <w:rPr>
                      <w:lang w:val="lt-LT"/>
                    </w:rPr>
                    <w:t>2.</w:t>
                  </w:r>
                </w:p>
              </w:tc>
              <w:tc>
                <w:tcPr>
                  <w:tcW w:w="2630" w:type="dxa"/>
                  <w:tcBorders>
                    <w:top w:val="single" w:sz="4" w:space="0" w:color="000000"/>
                    <w:left w:val="single" w:sz="4" w:space="0" w:color="000000"/>
                    <w:bottom w:val="single" w:sz="4" w:space="0" w:color="000000"/>
                    <w:right w:val="single" w:sz="4" w:space="0" w:color="000000"/>
                  </w:tcBorders>
                  <w:shd w:val="clear" w:color="auto" w:fill="auto"/>
                </w:tcPr>
                <w:p w14:paraId="33CCD01D" w14:textId="7F1D97D9" w:rsidR="005135B4" w:rsidRDefault="005135B4" w:rsidP="000B1296">
                  <w:pPr>
                    <w:widowControl w:val="0"/>
                    <w:rPr>
                      <w:lang w:val="lt-LT"/>
                    </w:rPr>
                  </w:pPr>
                  <w:r>
                    <w:rPr>
                      <w:lang w:val="lt-LT"/>
                    </w:rPr>
                    <w:t>Pozicijų skaičius</w:t>
                  </w:r>
                </w:p>
              </w:tc>
              <w:tc>
                <w:tcPr>
                  <w:tcW w:w="3893" w:type="dxa"/>
                  <w:tcBorders>
                    <w:top w:val="single" w:sz="4" w:space="0" w:color="000000"/>
                    <w:left w:val="single" w:sz="4" w:space="0" w:color="000000"/>
                    <w:bottom w:val="single" w:sz="4" w:space="0" w:color="000000"/>
                    <w:right w:val="single" w:sz="4" w:space="0" w:color="000000"/>
                  </w:tcBorders>
                  <w:shd w:val="clear" w:color="auto" w:fill="auto"/>
                </w:tcPr>
                <w:p w14:paraId="5358B14A" w14:textId="6A3A3BA0" w:rsidR="005135B4" w:rsidRDefault="005135B4" w:rsidP="000B1296">
                  <w:pPr>
                    <w:widowControl w:val="0"/>
                    <w:rPr>
                      <w:bCs/>
                      <w:lang w:val="lt-LT"/>
                    </w:rPr>
                  </w:pPr>
                  <w:r>
                    <w:rPr>
                      <w:bCs/>
                      <w:lang w:val="lt-LT"/>
                    </w:rPr>
                    <w:t xml:space="preserve">Ne mažiau nei 12 pozicijų. </w:t>
                  </w:r>
                </w:p>
              </w:tc>
              <w:tc>
                <w:tcPr>
                  <w:tcW w:w="2646" w:type="dxa"/>
                  <w:tcBorders>
                    <w:top w:val="single" w:sz="4" w:space="0" w:color="000000"/>
                    <w:left w:val="single" w:sz="4" w:space="0" w:color="000000"/>
                    <w:bottom w:val="single" w:sz="4" w:space="0" w:color="000000"/>
                    <w:right w:val="single" w:sz="4" w:space="0" w:color="000000"/>
                  </w:tcBorders>
                </w:tcPr>
                <w:p w14:paraId="0C964C09" w14:textId="77777777" w:rsidR="005135B4" w:rsidRDefault="005135B4" w:rsidP="000B1296">
                  <w:pPr>
                    <w:widowControl w:val="0"/>
                    <w:rPr>
                      <w:bCs/>
                      <w:lang w:val="lt-LT"/>
                    </w:rPr>
                  </w:pPr>
                </w:p>
              </w:tc>
              <w:tc>
                <w:tcPr>
                  <w:tcW w:w="2497" w:type="dxa"/>
                  <w:tcBorders>
                    <w:top w:val="single" w:sz="4" w:space="0" w:color="000000"/>
                    <w:left w:val="single" w:sz="4" w:space="0" w:color="000000"/>
                    <w:bottom w:val="single" w:sz="4" w:space="0" w:color="000000"/>
                    <w:right w:val="single" w:sz="4" w:space="0" w:color="000000"/>
                  </w:tcBorders>
                </w:tcPr>
                <w:p w14:paraId="7CEFBB2D" w14:textId="77777777" w:rsidR="005135B4" w:rsidRDefault="005135B4" w:rsidP="000B1296">
                  <w:pPr>
                    <w:widowControl w:val="0"/>
                    <w:rPr>
                      <w:bCs/>
                      <w:lang w:val="lt-LT"/>
                    </w:rPr>
                  </w:pPr>
                </w:p>
              </w:tc>
              <w:tc>
                <w:tcPr>
                  <w:tcW w:w="2526" w:type="dxa"/>
                  <w:tcBorders>
                    <w:top w:val="single" w:sz="4" w:space="0" w:color="000000"/>
                    <w:left w:val="single" w:sz="4" w:space="0" w:color="000000"/>
                    <w:bottom w:val="single" w:sz="4" w:space="0" w:color="000000"/>
                    <w:right w:val="single" w:sz="4" w:space="0" w:color="000000"/>
                  </w:tcBorders>
                </w:tcPr>
                <w:p w14:paraId="13EC993F" w14:textId="77777777" w:rsidR="005135B4" w:rsidRDefault="005135B4" w:rsidP="000B1296">
                  <w:pPr>
                    <w:widowControl w:val="0"/>
                    <w:rPr>
                      <w:bCs/>
                      <w:lang w:val="lt-LT"/>
                    </w:rPr>
                  </w:pPr>
                </w:p>
              </w:tc>
            </w:tr>
            <w:tr w:rsidR="005135B4" w14:paraId="0EAA1000" w14:textId="77777777" w:rsidTr="005135B4">
              <w:trPr>
                <w:trHeight w:val="374"/>
              </w:trPr>
              <w:tc>
                <w:tcPr>
                  <w:tcW w:w="726" w:type="dxa"/>
                  <w:tcBorders>
                    <w:top w:val="single" w:sz="4" w:space="0" w:color="000000"/>
                    <w:left w:val="single" w:sz="4" w:space="0" w:color="000000"/>
                    <w:bottom w:val="single" w:sz="4" w:space="0" w:color="000000"/>
                    <w:right w:val="single" w:sz="4" w:space="0" w:color="000000"/>
                  </w:tcBorders>
                  <w:shd w:val="clear" w:color="auto" w:fill="auto"/>
                </w:tcPr>
                <w:p w14:paraId="56E0364C" w14:textId="0241A580" w:rsidR="005135B4" w:rsidRDefault="005135B4" w:rsidP="005135B4">
                  <w:pPr>
                    <w:pStyle w:val="BodyTextIndent2"/>
                    <w:widowControl w:val="0"/>
                    <w:spacing w:after="0" w:line="240" w:lineRule="auto"/>
                    <w:ind w:left="-98"/>
                    <w:contextualSpacing/>
                    <w:jc w:val="center"/>
                    <w:rPr>
                      <w:lang w:val="lt-LT"/>
                    </w:rPr>
                  </w:pPr>
                  <w:r>
                    <w:rPr>
                      <w:lang w:val="lt-LT"/>
                    </w:rPr>
                    <w:t>3.</w:t>
                  </w:r>
                </w:p>
              </w:tc>
              <w:tc>
                <w:tcPr>
                  <w:tcW w:w="2630" w:type="dxa"/>
                  <w:tcBorders>
                    <w:top w:val="single" w:sz="4" w:space="0" w:color="000000"/>
                    <w:left w:val="single" w:sz="4" w:space="0" w:color="000000"/>
                    <w:bottom w:val="single" w:sz="4" w:space="0" w:color="000000"/>
                    <w:right w:val="single" w:sz="4" w:space="0" w:color="000000"/>
                  </w:tcBorders>
                  <w:shd w:val="clear" w:color="auto" w:fill="auto"/>
                </w:tcPr>
                <w:p w14:paraId="728FDA8C" w14:textId="28F2FD0E" w:rsidR="005135B4" w:rsidRDefault="005135B4" w:rsidP="000B1296">
                  <w:pPr>
                    <w:widowControl w:val="0"/>
                    <w:rPr>
                      <w:lang w:val="lt-LT"/>
                    </w:rPr>
                  </w:pPr>
                  <w:r>
                    <w:rPr>
                      <w:lang w:val="lt-LT"/>
                    </w:rPr>
                    <w:t>Apsukų skaičius</w:t>
                  </w:r>
                </w:p>
              </w:tc>
              <w:tc>
                <w:tcPr>
                  <w:tcW w:w="3893" w:type="dxa"/>
                  <w:tcBorders>
                    <w:top w:val="single" w:sz="4" w:space="0" w:color="000000"/>
                    <w:left w:val="single" w:sz="4" w:space="0" w:color="000000"/>
                    <w:bottom w:val="single" w:sz="4" w:space="0" w:color="000000"/>
                    <w:right w:val="single" w:sz="4" w:space="0" w:color="000000"/>
                  </w:tcBorders>
                  <w:shd w:val="clear" w:color="auto" w:fill="auto"/>
                </w:tcPr>
                <w:p w14:paraId="13C01E01" w14:textId="570E59F7" w:rsidR="005135B4" w:rsidRDefault="005135B4" w:rsidP="000B1296">
                  <w:pPr>
                    <w:widowControl w:val="0"/>
                    <w:rPr>
                      <w:bCs/>
                      <w:lang w:val="lt-LT"/>
                    </w:rPr>
                  </w:pPr>
                  <w:r>
                    <w:rPr>
                      <w:bCs/>
                      <w:lang w:val="lt-LT"/>
                    </w:rPr>
                    <w:t xml:space="preserve">Maksimalus apsukų skaičius ne mažiau nei 15 000 </w:t>
                  </w:r>
                  <w:proofErr w:type="spellStart"/>
                  <w:r>
                    <w:rPr>
                      <w:bCs/>
                      <w:lang w:val="lt-LT"/>
                    </w:rPr>
                    <w:t>rpm</w:t>
                  </w:r>
                  <w:proofErr w:type="spellEnd"/>
                  <w:r>
                    <w:rPr>
                      <w:bCs/>
                      <w:lang w:val="lt-LT"/>
                    </w:rPr>
                    <w:t>. Apsukų skaičius ir laikas programuojami ir indikuojami integruota panele su ekranu.</w:t>
                  </w:r>
                </w:p>
              </w:tc>
              <w:tc>
                <w:tcPr>
                  <w:tcW w:w="2646" w:type="dxa"/>
                  <w:tcBorders>
                    <w:top w:val="single" w:sz="4" w:space="0" w:color="000000"/>
                    <w:left w:val="single" w:sz="4" w:space="0" w:color="000000"/>
                    <w:bottom w:val="single" w:sz="4" w:space="0" w:color="000000"/>
                    <w:right w:val="single" w:sz="4" w:space="0" w:color="000000"/>
                  </w:tcBorders>
                </w:tcPr>
                <w:p w14:paraId="4C4BCAA1" w14:textId="77777777" w:rsidR="005135B4" w:rsidRDefault="005135B4" w:rsidP="000B1296">
                  <w:pPr>
                    <w:widowControl w:val="0"/>
                    <w:rPr>
                      <w:bCs/>
                      <w:lang w:val="lt-LT"/>
                    </w:rPr>
                  </w:pPr>
                </w:p>
              </w:tc>
              <w:tc>
                <w:tcPr>
                  <w:tcW w:w="2497" w:type="dxa"/>
                  <w:tcBorders>
                    <w:top w:val="single" w:sz="4" w:space="0" w:color="000000"/>
                    <w:left w:val="single" w:sz="4" w:space="0" w:color="000000"/>
                    <w:bottom w:val="single" w:sz="4" w:space="0" w:color="000000"/>
                    <w:right w:val="single" w:sz="4" w:space="0" w:color="000000"/>
                  </w:tcBorders>
                </w:tcPr>
                <w:p w14:paraId="12A95A28" w14:textId="77777777" w:rsidR="005135B4" w:rsidRDefault="005135B4" w:rsidP="000B1296">
                  <w:pPr>
                    <w:widowControl w:val="0"/>
                    <w:rPr>
                      <w:bCs/>
                      <w:lang w:val="lt-LT"/>
                    </w:rPr>
                  </w:pPr>
                </w:p>
              </w:tc>
              <w:tc>
                <w:tcPr>
                  <w:tcW w:w="2526" w:type="dxa"/>
                  <w:tcBorders>
                    <w:top w:val="single" w:sz="4" w:space="0" w:color="000000"/>
                    <w:left w:val="single" w:sz="4" w:space="0" w:color="000000"/>
                    <w:bottom w:val="single" w:sz="4" w:space="0" w:color="000000"/>
                    <w:right w:val="single" w:sz="4" w:space="0" w:color="000000"/>
                  </w:tcBorders>
                </w:tcPr>
                <w:p w14:paraId="05F477F1" w14:textId="77777777" w:rsidR="005135B4" w:rsidRDefault="005135B4" w:rsidP="000B1296">
                  <w:pPr>
                    <w:widowControl w:val="0"/>
                    <w:rPr>
                      <w:bCs/>
                      <w:lang w:val="lt-LT"/>
                    </w:rPr>
                  </w:pPr>
                </w:p>
              </w:tc>
            </w:tr>
            <w:tr w:rsidR="00C426B4" w14:paraId="7C2B71AC" w14:textId="77777777" w:rsidTr="00760069">
              <w:trPr>
                <w:trHeight w:val="374"/>
              </w:trPr>
              <w:tc>
                <w:tcPr>
                  <w:tcW w:w="726" w:type="dxa"/>
                  <w:tcBorders>
                    <w:top w:val="single" w:sz="4" w:space="0" w:color="000000"/>
                    <w:left w:val="single" w:sz="4" w:space="0" w:color="000000"/>
                    <w:bottom w:val="single" w:sz="4" w:space="0" w:color="000000"/>
                    <w:right w:val="single" w:sz="4" w:space="0" w:color="000000"/>
                  </w:tcBorders>
                  <w:shd w:val="clear" w:color="auto" w:fill="auto"/>
                </w:tcPr>
                <w:p w14:paraId="3E7DC77E" w14:textId="09D8E35E" w:rsidR="00C426B4" w:rsidRPr="008B5CC2" w:rsidRDefault="00C426B4" w:rsidP="005135B4">
                  <w:pPr>
                    <w:pStyle w:val="BodyTextIndent2"/>
                    <w:widowControl w:val="0"/>
                    <w:spacing w:after="0" w:line="240" w:lineRule="auto"/>
                    <w:ind w:left="-98"/>
                    <w:contextualSpacing/>
                    <w:jc w:val="center"/>
                    <w:rPr>
                      <w:lang w:val="lt-LT"/>
                    </w:rPr>
                  </w:pPr>
                  <w:r>
                    <w:rPr>
                      <w:lang w:val="lt-LT"/>
                    </w:rPr>
                    <w:t>4.</w:t>
                  </w:r>
                </w:p>
              </w:tc>
              <w:tc>
                <w:tcPr>
                  <w:tcW w:w="2630" w:type="dxa"/>
                  <w:tcBorders>
                    <w:top w:val="single" w:sz="4" w:space="0" w:color="000000"/>
                    <w:left w:val="single" w:sz="4" w:space="0" w:color="000000"/>
                    <w:bottom w:val="single" w:sz="4" w:space="0" w:color="000000"/>
                    <w:right w:val="single" w:sz="4" w:space="0" w:color="000000"/>
                  </w:tcBorders>
                  <w:shd w:val="clear" w:color="auto" w:fill="auto"/>
                </w:tcPr>
                <w:p w14:paraId="7A5B0A5B" w14:textId="77777777" w:rsidR="00C426B4" w:rsidRDefault="00C426B4" w:rsidP="000B1296">
                  <w:pPr>
                    <w:widowControl w:val="0"/>
                    <w:rPr>
                      <w:lang w:val="lt-LT"/>
                    </w:rPr>
                  </w:pPr>
                  <w:r>
                    <w:rPr>
                      <w:lang w:val="lt-LT"/>
                    </w:rPr>
                    <w:t>Garantija įrangai</w:t>
                  </w:r>
                </w:p>
              </w:tc>
              <w:tc>
                <w:tcPr>
                  <w:tcW w:w="3893" w:type="dxa"/>
                  <w:tcBorders>
                    <w:top w:val="single" w:sz="4" w:space="0" w:color="000000"/>
                    <w:left w:val="single" w:sz="4" w:space="0" w:color="000000"/>
                    <w:bottom w:val="single" w:sz="4" w:space="0" w:color="000000"/>
                    <w:right w:val="single" w:sz="4" w:space="0" w:color="000000"/>
                  </w:tcBorders>
                  <w:shd w:val="clear" w:color="auto" w:fill="auto"/>
                </w:tcPr>
                <w:p w14:paraId="11A9403E" w14:textId="281A98B4" w:rsidR="00C426B4" w:rsidRDefault="00C426B4" w:rsidP="000B1296">
                  <w:pPr>
                    <w:widowControl w:val="0"/>
                    <w:rPr>
                      <w:bCs/>
                      <w:lang w:val="lt-LT"/>
                    </w:rPr>
                  </w:pPr>
                  <w:r>
                    <w:rPr>
                      <w:bCs/>
                      <w:lang w:val="lt-LT"/>
                    </w:rPr>
                    <w:t>Ne mažiau nei 12 mėn. nuo Prekės priėmimo – perdavimo akto pasirašymo dienos.</w:t>
                  </w:r>
                </w:p>
              </w:tc>
              <w:tc>
                <w:tcPr>
                  <w:tcW w:w="2646" w:type="dxa"/>
                  <w:tcBorders>
                    <w:top w:val="single" w:sz="4" w:space="0" w:color="000000"/>
                    <w:left w:val="single" w:sz="4" w:space="0" w:color="000000"/>
                    <w:bottom w:val="single" w:sz="4" w:space="0" w:color="000000"/>
                    <w:right w:val="single" w:sz="4" w:space="0" w:color="000000"/>
                  </w:tcBorders>
                </w:tcPr>
                <w:p w14:paraId="251255AE" w14:textId="77777777" w:rsidR="00C426B4" w:rsidRDefault="00C426B4" w:rsidP="000B1296">
                  <w:pPr>
                    <w:widowControl w:val="0"/>
                    <w:rPr>
                      <w:bCs/>
                      <w:lang w:val="lt-LT"/>
                    </w:rPr>
                  </w:pPr>
                </w:p>
              </w:tc>
              <w:tc>
                <w:tcPr>
                  <w:tcW w:w="5023" w:type="dxa"/>
                  <w:gridSpan w:val="2"/>
                  <w:tcBorders>
                    <w:top w:val="single" w:sz="4" w:space="0" w:color="000000"/>
                    <w:left w:val="single" w:sz="4" w:space="0" w:color="000000"/>
                    <w:bottom w:val="single" w:sz="4" w:space="0" w:color="000000"/>
                    <w:right w:val="single" w:sz="4" w:space="0" w:color="000000"/>
                  </w:tcBorders>
                </w:tcPr>
                <w:p w14:paraId="49D7F053" w14:textId="63A1747F" w:rsidR="00C426B4" w:rsidRDefault="00C426B4" w:rsidP="000B1296">
                  <w:pPr>
                    <w:widowControl w:val="0"/>
                    <w:rPr>
                      <w:bCs/>
                      <w:lang w:val="lt-LT"/>
                    </w:rPr>
                  </w:pPr>
                  <w:r>
                    <w:rPr>
                      <w:color w:val="000000"/>
                      <w:lang w:val="lt-LT"/>
                    </w:rPr>
                    <w:t>Garantiją įrodančių dokumentų prašoma pateikti sutarties vykdymo metu</w:t>
                  </w:r>
                </w:p>
              </w:tc>
            </w:tr>
          </w:tbl>
          <w:p w14:paraId="379D1CCB" w14:textId="77777777" w:rsidR="00AD7AF6" w:rsidRDefault="00AD7AF6" w:rsidP="000B1296">
            <w:pPr>
              <w:widowControl w:val="0"/>
              <w:rPr>
                <w:rFonts w:eastAsia="Calibri"/>
                <w:b/>
                <w:i/>
                <w:lang w:val="lt-LT" w:eastAsia="lt-LT"/>
              </w:rPr>
            </w:pPr>
          </w:p>
        </w:tc>
      </w:tr>
    </w:tbl>
    <w:p w14:paraId="6A17B79E" w14:textId="77777777" w:rsidR="005135B4" w:rsidRDefault="005135B4" w:rsidP="00AD7AF6">
      <w:pPr>
        <w:rPr>
          <w:i/>
          <w:iCs/>
          <w:lang w:val="lt-LT" w:eastAsia="lt-LT"/>
        </w:rPr>
      </w:pPr>
    </w:p>
    <w:p w14:paraId="3371F8C2" w14:textId="77777777" w:rsidR="00114D03" w:rsidRPr="00BB3B2A" w:rsidRDefault="00114D03" w:rsidP="00114D03">
      <w:pPr>
        <w:pStyle w:val="EndnoteText"/>
        <w:tabs>
          <w:tab w:val="left" w:pos="1485"/>
        </w:tabs>
        <w:rPr>
          <w:rFonts w:asciiTheme="majorBidi" w:hAnsiTheme="majorBidi" w:cstheme="majorBidi"/>
          <w:b/>
          <w:bCs/>
          <w:color w:val="FF0000"/>
          <w:sz w:val="24"/>
          <w:szCs w:val="24"/>
          <w:lang w:val="lt-LT"/>
        </w:rPr>
      </w:pPr>
      <w:r w:rsidRPr="00BB3B2A">
        <w:rPr>
          <w:rFonts w:asciiTheme="majorBidi" w:hAnsiTheme="majorBidi" w:cstheme="majorBidi"/>
          <w:b/>
          <w:bCs/>
          <w:color w:val="FF0000"/>
          <w:sz w:val="24"/>
          <w:szCs w:val="24"/>
          <w:lang w:val="lt-LT"/>
        </w:rPr>
        <w:t>Techninių specifikacijų rodiklių pagrindimas</w:t>
      </w:r>
    </w:p>
    <w:p w14:paraId="366107B0" w14:textId="77777777" w:rsidR="00114D03" w:rsidRPr="00BB3B2A" w:rsidRDefault="00114D03" w:rsidP="00114D03">
      <w:pPr>
        <w:jc w:val="both"/>
        <w:rPr>
          <w:rFonts w:asciiTheme="majorBidi" w:hAnsiTheme="majorBidi" w:cstheme="majorBidi"/>
          <w:lang w:val="lt-LT"/>
        </w:rPr>
      </w:pPr>
      <w:r w:rsidRPr="00BB3B2A">
        <w:rPr>
          <w:rFonts w:asciiTheme="majorBidi" w:hAnsiTheme="majorBidi" w:cstheme="majorBidi"/>
          <w:lang w:val="lt-LT"/>
        </w:rPr>
        <w:t xml:space="preserve">Visi reikalaujami techninių specifikacijų techniniai rodikliai turi būti pagrįsti gamintojo oficialiais duomenimis (išskyrus pozicijas, kuriose nurodyta, kad nereikalaujama). Kartu su pasiūlymu turi būti pateikti siūlomos įrangos techninius parametrus patikimai patvirtinantys dokumentai (pvz. gamintojo prekės aprašymas, brošiūros su techninių duomenų įrašais arba kiti lygiaverčiai dokumentai). </w:t>
      </w:r>
    </w:p>
    <w:p w14:paraId="4370C347" w14:textId="77777777" w:rsidR="00114D03" w:rsidRPr="00BB3B2A" w:rsidRDefault="00114D03" w:rsidP="00114D03">
      <w:pPr>
        <w:jc w:val="both"/>
        <w:rPr>
          <w:rFonts w:asciiTheme="majorBidi" w:hAnsiTheme="majorBidi" w:cstheme="majorBidi"/>
          <w:lang w:val="lt-LT"/>
        </w:rPr>
      </w:pPr>
      <w:r w:rsidRPr="00BB3B2A">
        <w:rPr>
          <w:rFonts w:asciiTheme="majorBidi" w:hAnsiTheme="majorBidi" w:cstheme="majorBidi"/>
          <w:lang w:val="lt-LT"/>
        </w:rPr>
        <w:t xml:space="preserve">Pridėtuose dokumentuose </w:t>
      </w:r>
      <w:r w:rsidRPr="00BB3B2A">
        <w:rPr>
          <w:rFonts w:asciiTheme="majorBidi" w:hAnsiTheme="majorBidi" w:cstheme="majorBidi"/>
          <w:color w:val="FF0000"/>
          <w:lang w:val="lt-LT"/>
        </w:rPr>
        <w:t xml:space="preserve">turi būti aiškiai pažymėtas techninėje specifikacijoje nurodyto punkto numeris arba informacija apie kiekvieno reikalaujamo techninio parametro tikslią vietą pateiktame dokumente </w:t>
      </w:r>
      <w:r w:rsidRPr="00BB3B2A">
        <w:rPr>
          <w:rFonts w:asciiTheme="majorBidi" w:hAnsiTheme="majorBidi" w:cstheme="majorBidi"/>
          <w:lang w:val="lt-LT"/>
        </w:rPr>
        <w:t xml:space="preserve">(puslapis, punktas ir pan.) turi būti nurodyta, užpildant Techninės specifikacijos </w:t>
      </w:r>
      <w:r>
        <w:rPr>
          <w:rFonts w:asciiTheme="majorBidi" w:hAnsiTheme="majorBidi" w:cstheme="majorBidi"/>
          <w:lang w:val="lt-LT"/>
        </w:rPr>
        <w:t>5 ir 6</w:t>
      </w:r>
      <w:r w:rsidRPr="00BB3B2A">
        <w:rPr>
          <w:rFonts w:asciiTheme="majorBidi" w:hAnsiTheme="majorBidi" w:cstheme="majorBidi"/>
          <w:lang w:val="lt-LT"/>
        </w:rPr>
        <w:t xml:space="preserve"> stulpel</w:t>
      </w:r>
      <w:r>
        <w:rPr>
          <w:rFonts w:asciiTheme="majorBidi" w:hAnsiTheme="majorBidi" w:cstheme="majorBidi"/>
          <w:lang w:val="lt-LT"/>
        </w:rPr>
        <w:t>ius (Dokumento pavadinimas ir Dokumento lapo numeris)</w:t>
      </w:r>
      <w:r w:rsidRPr="00BB3B2A">
        <w:rPr>
          <w:rFonts w:asciiTheme="majorBidi" w:hAnsiTheme="majorBidi" w:cstheme="majorBidi"/>
          <w:lang w:val="lt-LT"/>
        </w:rPr>
        <w:t>.</w:t>
      </w:r>
    </w:p>
    <w:p w14:paraId="58005A8D" w14:textId="77777777" w:rsidR="00114D03" w:rsidRDefault="00114D03" w:rsidP="00114D03">
      <w:pPr>
        <w:pStyle w:val="EndnoteText"/>
        <w:tabs>
          <w:tab w:val="left" w:pos="1485"/>
        </w:tabs>
        <w:rPr>
          <w:rFonts w:asciiTheme="majorBidi" w:hAnsiTheme="majorBidi" w:cstheme="majorBidi"/>
          <w:b/>
          <w:bCs/>
          <w:color w:val="FF0000"/>
          <w:sz w:val="24"/>
          <w:szCs w:val="24"/>
          <w:lang w:val="lt-LT"/>
        </w:rPr>
      </w:pPr>
    </w:p>
    <w:p w14:paraId="287BCF6A" w14:textId="77777777" w:rsidR="005135B4" w:rsidRDefault="005135B4" w:rsidP="00AD7AF6">
      <w:pPr>
        <w:rPr>
          <w:i/>
          <w:iCs/>
          <w:lang w:val="lt-LT" w:eastAsia="lt-LT"/>
        </w:rPr>
      </w:pPr>
    </w:p>
    <w:sectPr w:rsidR="005135B4">
      <w:pgSz w:w="16838" w:h="11906" w:orient="landscape"/>
      <w:pgMar w:top="851" w:right="993" w:bottom="566" w:left="709"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8184D" w14:textId="77777777" w:rsidR="003812E1" w:rsidRDefault="003812E1" w:rsidP="00CA55CB">
      <w:r>
        <w:separator/>
      </w:r>
    </w:p>
  </w:endnote>
  <w:endnote w:type="continuationSeparator" w:id="0">
    <w:p w14:paraId="4DDDF4C1" w14:textId="77777777" w:rsidR="003812E1" w:rsidRDefault="003812E1" w:rsidP="00CA5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Devanagari">
    <w:altName w:val="Mangal"/>
    <w:charset w:val="00"/>
    <w:family w:val="swiss"/>
    <w:pitch w:val="variable"/>
    <w:sig w:usb0="80008023" w:usb1="00002046"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LT">
    <w:altName w:val="Times New Roman"/>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80000027" w:usb1="00000000" w:usb2="00000000" w:usb3="00000000" w:csb0="0000008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E59E8" w14:textId="77777777" w:rsidR="003812E1" w:rsidRDefault="003812E1" w:rsidP="00CA55CB">
      <w:r>
        <w:separator/>
      </w:r>
    </w:p>
  </w:footnote>
  <w:footnote w:type="continuationSeparator" w:id="0">
    <w:p w14:paraId="6952183E" w14:textId="77777777" w:rsidR="003812E1" w:rsidRDefault="003812E1" w:rsidP="00CA55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81F92"/>
    <w:multiLevelType w:val="multilevel"/>
    <w:tmpl w:val="D54086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2AE4165"/>
    <w:multiLevelType w:val="multilevel"/>
    <w:tmpl w:val="20A0E932"/>
    <w:lvl w:ilvl="0">
      <w:start w:val="1"/>
      <w:numFmt w:val="bullet"/>
      <w:lvlText w:val=""/>
      <w:lvlJc w:val="left"/>
      <w:pPr>
        <w:tabs>
          <w:tab w:val="num" w:pos="0"/>
        </w:tabs>
        <w:ind w:left="752"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FD73F32"/>
    <w:multiLevelType w:val="multilevel"/>
    <w:tmpl w:val="29029E8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25CC39DA"/>
    <w:multiLevelType w:val="hybridMultilevel"/>
    <w:tmpl w:val="1AB883D2"/>
    <w:lvl w:ilvl="0" w:tplc="6A4A0B18">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BF812BC"/>
    <w:multiLevelType w:val="multilevel"/>
    <w:tmpl w:val="EEA4AF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E1468AD"/>
    <w:multiLevelType w:val="multilevel"/>
    <w:tmpl w:val="1AE6526C"/>
    <w:lvl w:ilvl="0">
      <w:start w:val="1"/>
      <w:numFmt w:val="bullet"/>
      <w:lvlText w:val=""/>
      <w:lvlJc w:val="left"/>
      <w:pPr>
        <w:tabs>
          <w:tab w:val="num" w:pos="0"/>
        </w:tabs>
        <w:ind w:left="752"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322328A4"/>
    <w:multiLevelType w:val="hybridMultilevel"/>
    <w:tmpl w:val="DF043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4DC0EBA"/>
    <w:multiLevelType w:val="multilevel"/>
    <w:tmpl w:val="4B1E2EF0"/>
    <w:lvl w:ilvl="0">
      <w:start w:val="1"/>
      <w:numFmt w:val="bullet"/>
      <w:lvlText w:val=""/>
      <w:lvlJc w:val="left"/>
      <w:pPr>
        <w:tabs>
          <w:tab w:val="num" w:pos="0"/>
        </w:tabs>
        <w:ind w:left="752" w:hanging="360"/>
      </w:pPr>
      <w:rPr>
        <w:rFonts w:ascii="Symbol" w:hAnsi="Symbol" w:cs="Symbol" w:hint="default"/>
      </w:rPr>
    </w:lvl>
    <w:lvl w:ilvl="1">
      <w:start w:val="1"/>
      <w:numFmt w:val="bullet"/>
      <w:lvlText w:val="o"/>
      <w:lvlJc w:val="left"/>
      <w:pPr>
        <w:tabs>
          <w:tab w:val="num" w:pos="0"/>
        </w:tabs>
        <w:ind w:left="1472" w:hanging="360"/>
      </w:pPr>
      <w:rPr>
        <w:rFonts w:ascii="Courier New" w:hAnsi="Courier New" w:cs="Courier New" w:hint="default"/>
      </w:rPr>
    </w:lvl>
    <w:lvl w:ilvl="2">
      <w:start w:val="1"/>
      <w:numFmt w:val="bullet"/>
      <w:lvlText w:val=""/>
      <w:lvlJc w:val="left"/>
      <w:pPr>
        <w:tabs>
          <w:tab w:val="num" w:pos="0"/>
        </w:tabs>
        <w:ind w:left="2192" w:hanging="360"/>
      </w:pPr>
      <w:rPr>
        <w:rFonts w:ascii="Wingdings" w:hAnsi="Wingdings" w:cs="Wingdings" w:hint="default"/>
      </w:rPr>
    </w:lvl>
    <w:lvl w:ilvl="3">
      <w:start w:val="1"/>
      <w:numFmt w:val="bullet"/>
      <w:lvlText w:val=""/>
      <w:lvlJc w:val="left"/>
      <w:pPr>
        <w:tabs>
          <w:tab w:val="num" w:pos="0"/>
        </w:tabs>
        <w:ind w:left="2912" w:hanging="360"/>
      </w:pPr>
      <w:rPr>
        <w:rFonts w:ascii="Symbol" w:hAnsi="Symbol" w:cs="Symbol" w:hint="default"/>
      </w:rPr>
    </w:lvl>
    <w:lvl w:ilvl="4">
      <w:start w:val="1"/>
      <w:numFmt w:val="bullet"/>
      <w:lvlText w:val="o"/>
      <w:lvlJc w:val="left"/>
      <w:pPr>
        <w:tabs>
          <w:tab w:val="num" w:pos="0"/>
        </w:tabs>
        <w:ind w:left="3632" w:hanging="360"/>
      </w:pPr>
      <w:rPr>
        <w:rFonts w:ascii="Courier New" w:hAnsi="Courier New" w:cs="Courier New" w:hint="default"/>
      </w:rPr>
    </w:lvl>
    <w:lvl w:ilvl="5">
      <w:start w:val="1"/>
      <w:numFmt w:val="bullet"/>
      <w:lvlText w:val=""/>
      <w:lvlJc w:val="left"/>
      <w:pPr>
        <w:tabs>
          <w:tab w:val="num" w:pos="0"/>
        </w:tabs>
        <w:ind w:left="4352" w:hanging="360"/>
      </w:pPr>
      <w:rPr>
        <w:rFonts w:ascii="Wingdings" w:hAnsi="Wingdings" w:cs="Wingdings" w:hint="default"/>
      </w:rPr>
    </w:lvl>
    <w:lvl w:ilvl="6">
      <w:start w:val="1"/>
      <w:numFmt w:val="bullet"/>
      <w:lvlText w:val=""/>
      <w:lvlJc w:val="left"/>
      <w:pPr>
        <w:tabs>
          <w:tab w:val="num" w:pos="0"/>
        </w:tabs>
        <w:ind w:left="5072" w:hanging="360"/>
      </w:pPr>
      <w:rPr>
        <w:rFonts w:ascii="Symbol" w:hAnsi="Symbol" w:cs="Symbol" w:hint="default"/>
      </w:rPr>
    </w:lvl>
    <w:lvl w:ilvl="7">
      <w:start w:val="1"/>
      <w:numFmt w:val="bullet"/>
      <w:lvlText w:val="o"/>
      <w:lvlJc w:val="left"/>
      <w:pPr>
        <w:tabs>
          <w:tab w:val="num" w:pos="0"/>
        </w:tabs>
        <w:ind w:left="5792" w:hanging="360"/>
      </w:pPr>
      <w:rPr>
        <w:rFonts w:ascii="Courier New" w:hAnsi="Courier New" w:cs="Courier New" w:hint="default"/>
      </w:rPr>
    </w:lvl>
    <w:lvl w:ilvl="8">
      <w:start w:val="1"/>
      <w:numFmt w:val="bullet"/>
      <w:lvlText w:val=""/>
      <w:lvlJc w:val="left"/>
      <w:pPr>
        <w:tabs>
          <w:tab w:val="num" w:pos="0"/>
        </w:tabs>
        <w:ind w:left="6512" w:hanging="360"/>
      </w:pPr>
      <w:rPr>
        <w:rFonts w:ascii="Wingdings" w:hAnsi="Wingdings" w:cs="Wingdings" w:hint="default"/>
      </w:rPr>
    </w:lvl>
  </w:abstractNum>
  <w:abstractNum w:abstractNumId="8" w15:restartNumberingAfterBreak="0">
    <w:nsid w:val="3AC96FD0"/>
    <w:multiLevelType w:val="multilevel"/>
    <w:tmpl w:val="94726180"/>
    <w:lvl w:ilvl="0">
      <w:start w:val="1"/>
      <w:numFmt w:val="bullet"/>
      <w:lvlText w:val=""/>
      <w:lvlJc w:val="left"/>
      <w:pPr>
        <w:tabs>
          <w:tab w:val="num" w:pos="0"/>
        </w:tabs>
        <w:ind w:left="752"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42B85195"/>
    <w:multiLevelType w:val="multilevel"/>
    <w:tmpl w:val="058E8C6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481752B6"/>
    <w:multiLevelType w:val="multilevel"/>
    <w:tmpl w:val="894802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55C523C6"/>
    <w:multiLevelType w:val="multilevel"/>
    <w:tmpl w:val="1FBCDB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5BBA3D82"/>
    <w:multiLevelType w:val="multilevel"/>
    <w:tmpl w:val="BC826C70"/>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3" w15:restartNumberingAfterBreak="0">
    <w:nsid w:val="5C0F7DE4"/>
    <w:multiLevelType w:val="multilevel"/>
    <w:tmpl w:val="EAF41B0E"/>
    <w:lvl w:ilvl="0">
      <w:start w:val="1"/>
      <w:numFmt w:val="bullet"/>
      <w:lvlText w:val=""/>
      <w:lvlJc w:val="left"/>
      <w:pPr>
        <w:tabs>
          <w:tab w:val="num" w:pos="0"/>
        </w:tabs>
        <w:ind w:left="780" w:hanging="360"/>
      </w:pPr>
      <w:rPr>
        <w:rFonts w:ascii="Symbol" w:hAnsi="Symbol" w:cs="Symbol" w:hint="default"/>
      </w:rPr>
    </w:lvl>
    <w:lvl w:ilvl="1">
      <w:start w:val="1"/>
      <w:numFmt w:val="bullet"/>
      <w:lvlText w:val="o"/>
      <w:lvlJc w:val="left"/>
      <w:pPr>
        <w:tabs>
          <w:tab w:val="num" w:pos="0"/>
        </w:tabs>
        <w:ind w:left="1500" w:hanging="360"/>
      </w:pPr>
      <w:rPr>
        <w:rFonts w:ascii="Courier New" w:hAnsi="Courier New" w:cs="Courier New" w:hint="default"/>
      </w:rPr>
    </w:lvl>
    <w:lvl w:ilvl="2">
      <w:start w:val="1"/>
      <w:numFmt w:val="bullet"/>
      <w:lvlText w:val=""/>
      <w:lvlJc w:val="left"/>
      <w:pPr>
        <w:tabs>
          <w:tab w:val="num" w:pos="0"/>
        </w:tabs>
        <w:ind w:left="2220" w:hanging="360"/>
      </w:pPr>
      <w:rPr>
        <w:rFonts w:ascii="Wingdings" w:hAnsi="Wingdings" w:cs="Wingdings" w:hint="default"/>
      </w:rPr>
    </w:lvl>
    <w:lvl w:ilvl="3">
      <w:start w:val="1"/>
      <w:numFmt w:val="bullet"/>
      <w:lvlText w:val=""/>
      <w:lvlJc w:val="left"/>
      <w:pPr>
        <w:tabs>
          <w:tab w:val="num" w:pos="0"/>
        </w:tabs>
        <w:ind w:left="2940" w:hanging="360"/>
      </w:pPr>
      <w:rPr>
        <w:rFonts w:ascii="Symbol" w:hAnsi="Symbol" w:cs="Symbol" w:hint="default"/>
      </w:rPr>
    </w:lvl>
    <w:lvl w:ilvl="4">
      <w:start w:val="1"/>
      <w:numFmt w:val="bullet"/>
      <w:lvlText w:val="o"/>
      <w:lvlJc w:val="left"/>
      <w:pPr>
        <w:tabs>
          <w:tab w:val="num" w:pos="0"/>
        </w:tabs>
        <w:ind w:left="3660" w:hanging="360"/>
      </w:pPr>
      <w:rPr>
        <w:rFonts w:ascii="Courier New" w:hAnsi="Courier New" w:cs="Courier New" w:hint="default"/>
      </w:rPr>
    </w:lvl>
    <w:lvl w:ilvl="5">
      <w:start w:val="1"/>
      <w:numFmt w:val="bullet"/>
      <w:lvlText w:val=""/>
      <w:lvlJc w:val="left"/>
      <w:pPr>
        <w:tabs>
          <w:tab w:val="num" w:pos="0"/>
        </w:tabs>
        <w:ind w:left="4380" w:hanging="360"/>
      </w:pPr>
      <w:rPr>
        <w:rFonts w:ascii="Wingdings" w:hAnsi="Wingdings" w:cs="Wingdings" w:hint="default"/>
      </w:rPr>
    </w:lvl>
    <w:lvl w:ilvl="6">
      <w:start w:val="1"/>
      <w:numFmt w:val="bullet"/>
      <w:lvlText w:val=""/>
      <w:lvlJc w:val="left"/>
      <w:pPr>
        <w:tabs>
          <w:tab w:val="num" w:pos="0"/>
        </w:tabs>
        <w:ind w:left="5100" w:hanging="360"/>
      </w:pPr>
      <w:rPr>
        <w:rFonts w:ascii="Symbol" w:hAnsi="Symbol" w:cs="Symbol" w:hint="default"/>
      </w:rPr>
    </w:lvl>
    <w:lvl w:ilvl="7">
      <w:start w:val="1"/>
      <w:numFmt w:val="bullet"/>
      <w:lvlText w:val="o"/>
      <w:lvlJc w:val="left"/>
      <w:pPr>
        <w:tabs>
          <w:tab w:val="num" w:pos="0"/>
        </w:tabs>
        <w:ind w:left="5820" w:hanging="360"/>
      </w:pPr>
      <w:rPr>
        <w:rFonts w:ascii="Courier New" w:hAnsi="Courier New" w:cs="Courier New" w:hint="default"/>
      </w:rPr>
    </w:lvl>
    <w:lvl w:ilvl="8">
      <w:start w:val="1"/>
      <w:numFmt w:val="bullet"/>
      <w:lvlText w:val=""/>
      <w:lvlJc w:val="left"/>
      <w:pPr>
        <w:tabs>
          <w:tab w:val="num" w:pos="0"/>
        </w:tabs>
        <w:ind w:left="6540" w:hanging="360"/>
      </w:pPr>
      <w:rPr>
        <w:rFonts w:ascii="Wingdings" w:hAnsi="Wingdings" w:cs="Wingdings" w:hint="default"/>
      </w:rPr>
    </w:lvl>
  </w:abstractNum>
  <w:abstractNum w:abstractNumId="14" w15:restartNumberingAfterBreak="0">
    <w:nsid w:val="6D094DEA"/>
    <w:multiLevelType w:val="hybridMultilevel"/>
    <w:tmpl w:val="3710ABEA"/>
    <w:lvl w:ilvl="0" w:tplc="1E7E1FAA">
      <w:start w:val="2"/>
      <w:numFmt w:val="decimal"/>
      <w:lvlText w:val="%1."/>
      <w:lvlJc w:val="left"/>
      <w:pPr>
        <w:ind w:left="502" w:hanging="360"/>
      </w:pPr>
      <w:rPr>
        <w:rFonts w:hint="default"/>
      </w:r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5" w15:restartNumberingAfterBreak="0">
    <w:nsid w:val="7BB93C87"/>
    <w:multiLevelType w:val="multilevel"/>
    <w:tmpl w:val="6DE2EF02"/>
    <w:lvl w:ilvl="0">
      <w:start w:val="1"/>
      <w:numFmt w:val="bullet"/>
      <w:lvlText w:val=""/>
      <w:lvlJc w:val="left"/>
      <w:pPr>
        <w:tabs>
          <w:tab w:val="num" w:pos="0"/>
        </w:tabs>
        <w:ind w:left="752"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7C6573B0"/>
    <w:multiLevelType w:val="multilevel"/>
    <w:tmpl w:val="040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7D6C6AEC"/>
    <w:multiLevelType w:val="multilevel"/>
    <w:tmpl w:val="7B40ACA0"/>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12"/>
  </w:num>
  <w:num w:numId="2">
    <w:abstractNumId w:val="16"/>
  </w:num>
  <w:num w:numId="3">
    <w:abstractNumId w:val="11"/>
  </w:num>
  <w:num w:numId="4">
    <w:abstractNumId w:val="0"/>
  </w:num>
  <w:num w:numId="5">
    <w:abstractNumId w:val="2"/>
  </w:num>
  <w:num w:numId="6">
    <w:abstractNumId w:val="10"/>
  </w:num>
  <w:num w:numId="7">
    <w:abstractNumId w:val="13"/>
  </w:num>
  <w:num w:numId="8">
    <w:abstractNumId w:val="7"/>
  </w:num>
  <w:num w:numId="9">
    <w:abstractNumId w:val="15"/>
  </w:num>
  <w:num w:numId="10">
    <w:abstractNumId w:val="8"/>
  </w:num>
  <w:num w:numId="11">
    <w:abstractNumId w:val="1"/>
  </w:num>
  <w:num w:numId="12">
    <w:abstractNumId w:val="5"/>
  </w:num>
  <w:num w:numId="13">
    <w:abstractNumId w:val="17"/>
  </w:num>
  <w:num w:numId="14">
    <w:abstractNumId w:val="4"/>
  </w:num>
  <w:num w:numId="15">
    <w:abstractNumId w:val="9"/>
  </w:num>
  <w:num w:numId="16">
    <w:abstractNumId w:val="14"/>
  </w:num>
  <w:num w:numId="17">
    <w:abstractNumId w:val="6"/>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BA3"/>
    <w:rsid w:val="00076F7E"/>
    <w:rsid w:val="000D42BB"/>
    <w:rsid w:val="00114D03"/>
    <w:rsid w:val="00123EF4"/>
    <w:rsid w:val="00125CD6"/>
    <w:rsid w:val="00126E1D"/>
    <w:rsid w:val="001367F8"/>
    <w:rsid w:val="001522CA"/>
    <w:rsid w:val="00160B9F"/>
    <w:rsid w:val="00185179"/>
    <w:rsid w:val="001B030D"/>
    <w:rsid w:val="0020346A"/>
    <w:rsid w:val="0021621E"/>
    <w:rsid w:val="00285200"/>
    <w:rsid w:val="002C1EF9"/>
    <w:rsid w:val="002C5189"/>
    <w:rsid w:val="003004A4"/>
    <w:rsid w:val="00315E9A"/>
    <w:rsid w:val="003215EC"/>
    <w:rsid w:val="00333043"/>
    <w:rsid w:val="00351D78"/>
    <w:rsid w:val="003812E1"/>
    <w:rsid w:val="0038700D"/>
    <w:rsid w:val="003C1E53"/>
    <w:rsid w:val="0044282B"/>
    <w:rsid w:val="0047516B"/>
    <w:rsid w:val="004929F3"/>
    <w:rsid w:val="00500CA1"/>
    <w:rsid w:val="005135B4"/>
    <w:rsid w:val="00517A32"/>
    <w:rsid w:val="00546C45"/>
    <w:rsid w:val="005660FD"/>
    <w:rsid w:val="005F66D9"/>
    <w:rsid w:val="0063648F"/>
    <w:rsid w:val="006404A8"/>
    <w:rsid w:val="006504E6"/>
    <w:rsid w:val="0066155B"/>
    <w:rsid w:val="00666037"/>
    <w:rsid w:val="00672962"/>
    <w:rsid w:val="006A318A"/>
    <w:rsid w:val="006E51FD"/>
    <w:rsid w:val="006F5572"/>
    <w:rsid w:val="00721BDA"/>
    <w:rsid w:val="0079584E"/>
    <w:rsid w:val="007C7DC9"/>
    <w:rsid w:val="007D6561"/>
    <w:rsid w:val="00877BD7"/>
    <w:rsid w:val="0089479E"/>
    <w:rsid w:val="008B5CC2"/>
    <w:rsid w:val="008C7578"/>
    <w:rsid w:val="008D76E9"/>
    <w:rsid w:val="008E19CC"/>
    <w:rsid w:val="008E7416"/>
    <w:rsid w:val="008F4006"/>
    <w:rsid w:val="00911AB9"/>
    <w:rsid w:val="009644B4"/>
    <w:rsid w:val="009658C8"/>
    <w:rsid w:val="00991EE3"/>
    <w:rsid w:val="009A7E8C"/>
    <w:rsid w:val="009B6891"/>
    <w:rsid w:val="00AD2D8A"/>
    <w:rsid w:val="00AD3A2D"/>
    <w:rsid w:val="00AD7AF6"/>
    <w:rsid w:val="00AE1CD1"/>
    <w:rsid w:val="00B01F12"/>
    <w:rsid w:val="00B020F1"/>
    <w:rsid w:val="00B365D4"/>
    <w:rsid w:val="00B80BEF"/>
    <w:rsid w:val="00BB231C"/>
    <w:rsid w:val="00C05131"/>
    <w:rsid w:val="00C426B4"/>
    <w:rsid w:val="00CA55CB"/>
    <w:rsid w:val="00CE7BA3"/>
    <w:rsid w:val="00D04045"/>
    <w:rsid w:val="00D63A1F"/>
    <w:rsid w:val="00D8395B"/>
    <w:rsid w:val="00DC7931"/>
    <w:rsid w:val="00DF1E9D"/>
    <w:rsid w:val="00E33A28"/>
    <w:rsid w:val="00E539BA"/>
    <w:rsid w:val="00E6742F"/>
    <w:rsid w:val="00E97F78"/>
    <w:rsid w:val="00EE5EAF"/>
    <w:rsid w:val="00EE5F1E"/>
    <w:rsid w:val="00F33D8A"/>
    <w:rsid w:val="00FA28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177DE"/>
  <w15:chartTrackingRefBased/>
  <w15:docId w15:val="{CDE9BBEB-1CBE-4D0D-9336-0E8612ECC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Normal">
    <w:name w:val="Normal"/>
    <w:qFormat/>
    <w:rsid w:val="00AD7AF6"/>
    <w:pPr>
      <w:suppressAutoHyphens/>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AD7AF6"/>
    <w:pPr>
      <w:keepNext/>
      <w:outlineLvl w:val="0"/>
    </w:pPr>
    <w:rPr>
      <w:b/>
      <w:bCs/>
      <w:lang w:val="lt-LT"/>
    </w:rPr>
  </w:style>
  <w:style w:type="paragraph" w:styleId="Heading2">
    <w:name w:val="heading 2"/>
    <w:basedOn w:val="Normal"/>
    <w:next w:val="Normal"/>
    <w:link w:val="Heading2Char"/>
    <w:uiPriority w:val="9"/>
    <w:semiHidden/>
    <w:unhideWhenUsed/>
    <w:qFormat/>
    <w:rsid w:val="00351D7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qFormat/>
    <w:rsid w:val="00AD7AF6"/>
    <w:pPr>
      <w:keepNext/>
      <w:spacing w:before="240" w:after="60"/>
      <w:outlineLvl w:val="2"/>
    </w:pPr>
    <w:rPr>
      <w:rFonts w:ascii="Arial" w:hAnsi="Arial" w:cs="Arial"/>
      <w:b/>
      <w:bCs/>
      <w:sz w:val="26"/>
      <w:szCs w:val="26"/>
      <w:lang w:val="lt-LT"/>
    </w:rPr>
  </w:style>
  <w:style w:type="paragraph" w:styleId="Heading4">
    <w:name w:val="heading 4"/>
    <w:basedOn w:val="Normal"/>
    <w:next w:val="Normal"/>
    <w:link w:val="Heading4Char"/>
    <w:semiHidden/>
    <w:unhideWhenUsed/>
    <w:qFormat/>
    <w:rsid w:val="00AD7AF6"/>
    <w:pPr>
      <w:keepNext/>
      <w:spacing w:before="240" w:after="60"/>
      <w:outlineLvl w:val="3"/>
    </w:pPr>
    <w:rPr>
      <w:rFonts w:ascii="Calibri" w:hAnsi="Calibri"/>
      <w:b/>
      <w:bCs/>
      <w:sz w:val="28"/>
      <w:szCs w:val="28"/>
    </w:rPr>
  </w:style>
  <w:style w:type="paragraph" w:styleId="Heading8">
    <w:name w:val="heading 8"/>
    <w:basedOn w:val="Normal"/>
    <w:next w:val="Normal"/>
    <w:link w:val="Heading8Char"/>
    <w:semiHidden/>
    <w:unhideWhenUsed/>
    <w:qFormat/>
    <w:rsid w:val="00AD7AF6"/>
    <w:pPr>
      <w:spacing w:before="240" w:after="60"/>
      <w:outlineLvl w:val="7"/>
    </w:pPr>
    <w:rPr>
      <w:rFonts w:ascii="Calibri" w:hAnsi="Calibr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7AF6"/>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qFormat/>
    <w:rsid w:val="00AD7AF6"/>
    <w:rPr>
      <w:rFonts w:ascii="Arial" w:eastAsia="Times New Roman" w:hAnsi="Arial" w:cs="Arial"/>
      <w:b/>
      <w:bCs/>
      <w:sz w:val="26"/>
      <w:szCs w:val="26"/>
    </w:rPr>
  </w:style>
  <w:style w:type="character" w:customStyle="1" w:styleId="Heading4Char">
    <w:name w:val="Heading 4 Char"/>
    <w:basedOn w:val="DefaultParagraphFont"/>
    <w:link w:val="Heading4"/>
    <w:semiHidden/>
    <w:qFormat/>
    <w:rsid w:val="00AD7AF6"/>
    <w:rPr>
      <w:rFonts w:ascii="Calibri" w:eastAsia="Times New Roman" w:hAnsi="Calibri" w:cs="Times New Roman"/>
      <w:b/>
      <w:bCs/>
      <w:sz w:val="28"/>
      <w:szCs w:val="28"/>
      <w:lang w:val="en-GB"/>
    </w:rPr>
  </w:style>
  <w:style w:type="character" w:customStyle="1" w:styleId="Heading8Char">
    <w:name w:val="Heading 8 Char"/>
    <w:basedOn w:val="DefaultParagraphFont"/>
    <w:link w:val="Heading8"/>
    <w:semiHidden/>
    <w:qFormat/>
    <w:rsid w:val="00AD7AF6"/>
    <w:rPr>
      <w:rFonts w:ascii="Calibri" w:eastAsia="Times New Roman" w:hAnsi="Calibri" w:cs="Times New Roman"/>
      <w:i/>
      <w:iCs/>
      <w:sz w:val="24"/>
      <w:szCs w:val="24"/>
      <w:lang w:val="en-GB"/>
    </w:rPr>
  </w:style>
  <w:style w:type="character" w:styleId="Hyperlink">
    <w:name w:val="Hyperlink"/>
    <w:rsid w:val="00AD7AF6"/>
    <w:rPr>
      <w:color w:val="0000FF"/>
      <w:u w:val="single"/>
    </w:rPr>
  </w:style>
  <w:style w:type="character" w:styleId="Strong">
    <w:name w:val="Strong"/>
    <w:uiPriority w:val="22"/>
    <w:qFormat/>
    <w:rsid w:val="00AD7AF6"/>
    <w:rPr>
      <w:b/>
      <w:bCs/>
    </w:rPr>
  </w:style>
  <w:style w:type="character" w:customStyle="1" w:styleId="BalloonTextChar">
    <w:name w:val="Balloon Text Char"/>
    <w:link w:val="BalloonText"/>
    <w:semiHidden/>
    <w:qFormat/>
    <w:rsid w:val="00AD7AF6"/>
    <w:rPr>
      <w:rFonts w:ascii="Tahoma" w:hAnsi="Tahoma" w:cs="Tahoma"/>
      <w:sz w:val="16"/>
      <w:szCs w:val="16"/>
      <w:lang w:val="en-GB"/>
    </w:rPr>
  </w:style>
  <w:style w:type="paragraph" w:styleId="BalloonText">
    <w:name w:val="Balloon Text"/>
    <w:basedOn w:val="Normal"/>
    <w:link w:val="BalloonTextChar"/>
    <w:semiHidden/>
    <w:qFormat/>
    <w:rsid w:val="00AD7AF6"/>
    <w:rPr>
      <w:rFonts w:ascii="Tahoma" w:eastAsiaTheme="minorHAnsi" w:hAnsi="Tahoma" w:cs="Tahoma"/>
      <w:sz w:val="16"/>
      <w:szCs w:val="16"/>
    </w:rPr>
  </w:style>
  <w:style w:type="character" w:customStyle="1" w:styleId="HTMLPreformattedChar">
    <w:name w:val="HTML Preformatted Char"/>
    <w:link w:val="HTMLPreformatted"/>
    <w:qFormat/>
    <w:rsid w:val="00AD7AF6"/>
    <w:rPr>
      <w:rFonts w:ascii="Courier New" w:hAnsi="Courier New" w:cs="Courier New"/>
    </w:rPr>
  </w:style>
  <w:style w:type="paragraph" w:styleId="HTMLPreformatted">
    <w:name w:val="HTML Preformatted"/>
    <w:basedOn w:val="Normal"/>
    <w:link w:val="HTMLPreformattedChar"/>
    <w:qFormat/>
    <w:rsid w:val="00AD7A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val="lt-LT"/>
    </w:rPr>
  </w:style>
  <w:style w:type="character" w:styleId="CommentReference">
    <w:name w:val="annotation reference"/>
    <w:qFormat/>
    <w:rsid w:val="00AD7AF6"/>
    <w:rPr>
      <w:sz w:val="16"/>
      <w:szCs w:val="16"/>
    </w:rPr>
  </w:style>
  <w:style w:type="character" w:customStyle="1" w:styleId="CommentTextChar">
    <w:name w:val="Comment Text Char"/>
    <w:link w:val="CommentText"/>
    <w:qFormat/>
    <w:rsid w:val="00AD7AF6"/>
    <w:rPr>
      <w:lang w:val="x-none"/>
    </w:rPr>
  </w:style>
  <w:style w:type="paragraph" w:styleId="CommentText">
    <w:name w:val="annotation text"/>
    <w:basedOn w:val="Normal"/>
    <w:link w:val="CommentTextChar"/>
    <w:qFormat/>
    <w:rsid w:val="00AD7AF6"/>
    <w:rPr>
      <w:rFonts w:asciiTheme="minorHAnsi" w:eastAsiaTheme="minorHAnsi" w:hAnsiTheme="minorHAnsi" w:cstheme="minorBidi"/>
      <w:sz w:val="22"/>
      <w:szCs w:val="22"/>
      <w:lang w:val="x-none"/>
    </w:rPr>
  </w:style>
  <w:style w:type="character" w:customStyle="1" w:styleId="CommentSubjectChar">
    <w:name w:val="Comment Subject Char"/>
    <w:link w:val="CommentSubject"/>
    <w:qFormat/>
    <w:rsid w:val="00AD7AF6"/>
    <w:rPr>
      <w:b/>
      <w:bCs/>
      <w:lang w:val="en-GB"/>
    </w:rPr>
  </w:style>
  <w:style w:type="paragraph" w:styleId="CommentSubject">
    <w:name w:val="annotation subject"/>
    <w:basedOn w:val="CommentText"/>
    <w:next w:val="CommentText"/>
    <w:link w:val="CommentSubjectChar"/>
    <w:qFormat/>
    <w:rsid w:val="00AD7AF6"/>
    <w:rPr>
      <w:b/>
      <w:bCs/>
      <w:lang w:val="en-GB"/>
    </w:rPr>
  </w:style>
  <w:style w:type="character" w:customStyle="1" w:styleId="ListParagraphChar">
    <w:name w:val="List Paragraph Char"/>
    <w:aliases w:val="ERP-List Paragraph Char,List Paragraph11 Char,Numbering Char,List Paragraph Red Char,Bullet EY Char,List Paragraph2 Char,Table of contents numbered Char,Paragraph Char,List Paragraph21 Char,Lentele Char,Primus H 3 Char,Γράφημα Char"/>
    <w:link w:val="ListParagraph"/>
    <w:qFormat/>
    <w:rsid w:val="00AD7AF6"/>
    <w:rPr>
      <w:rFonts w:ascii="Calibri" w:hAnsi="Calibri"/>
    </w:rPr>
  </w:style>
  <w:style w:type="paragraph" w:styleId="ListParagraph">
    <w:name w:val="List Paragraph"/>
    <w:aliases w:val="ERP-List Paragraph,List Paragraph11,Numbering,List Paragraph Red,Bullet EY,List Paragraph2,Table of contents numbered,Paragraph,List Paragraph21,Lentele,Primus H 3,Γράφημα,Bullet2,bl1,Bullet21,Bullet22,Bullet23,Bullet211,Buletai,lp1"/>
    <w:basedOn w:val="Normal"/>
    <w:link w:val="ListParagraphChar"/>
    <w:qFormat/>
    <w:rsid w:val="00AD7AF6"/>
    <w:pPr>
      <w:spacing w:after="200" w:line="276" w:lineRule="auto"/>
      <w:ind w:left="720"/>
    </w:pPr>
    <w:rPr>
      <w:rFonts w:ascii="Calibri" w:eastAsiaTheme="minorHAnsi" w:hAnsi="Calibri" w:cstheme="minorBidi"/>
      <w:sz w:val="22"/>
      <w:szCs w:val="22"/>
      <w:lang w:val="lt-LT"/>
    </w:rPr>
  </w:style>
  <w:style w:type="paragraph" w:customStyle="1" w:styleId="Heading">
    <w:name w:val="Heading"/>
    <w:basedOn w:val="Normal"/>
    <w:next w:val="BodyText"/>
    <w:qFormat/>
    <w:rsid w:val="00AD7AF6"/>
    <w:pPr>
      <w:keepNext/>
      <w:spacing w:before="240" w:after="120"/>
    </w:pPr>
    <w:rPr>
      <w:rFonts w:ascii="Carlito" w:eastAsia="Noto Sans SC Regular" w:hAnsi="Carlito" w:cs="Noto Sans Devanagari"/>
      <w:sz w:val="28"/>
      <w:szCs w:val="28"/>
    </w:rPr>
  </w:style>
  <w:style w:type="paragraph" w:styleId="BodyText">
    <w:name w:val="Body Text"/>
    <w:basedOn w:val="Normal"/>
    <w:link w:val="BodyTextChar"/>
    <w:rsid w:val="00AD7AF6"/>
    <w:pPr>
      <w:spacing w:after="120"/>
    </w:pPr>
  </w:style>
  <w:style w:type="character" w:customStyle="1" w:styleId="BodyTextChar">
    <w:name w:val="Body Text Char"/>
    <w:basedOn w:val="DefaultParagraphFont"/>
    <w:link w:val="BodyText"/>
    <w:rsid w:val="00AD7AF6"/>
    <w:rPr>
      <w:rFonts w:ascii="Times New Roman" w:eastAsia="Times New Roman" w:hAnsi="Times New Roman" w:cs="Times New Roman"/>
      <w:sz w:val="24"/>
      <w:szCs w:val="24"/>
      <w:lang w:val="en-GB"/>
    </w:rPr>
  </w:style>
  <w:style w:type="paragraph" w:styleId="List">
    <w:name w:val="List"/>
    <w:basedOn w:val="BodyText"/>
    <w:rsid w:val="00AD7AF6"/>
    <w:rPr>
      <w:rFonts w:cs="Noto Sans Devanagari"/>
    </w:rPr>
  </w:style>
  <w:style w:type="paragraph" w:styleId="Caption">
    <w:name w:val="caption"/>
    <w:basedOn w:val="Normal"/>
    <w:qFormat/>
    <w:rsid w:val="00AD7AF6"/>
    <w:pPr>
      <w:suppressLineNumbers/>
      <w:spacing w:before="120" w:after="120"/>
    </w:pPr>
    <w:rPr>
      <w:rFonts w:cs="Noto Sans Devanagari"/>
      <w:i/>
      <w:iCs/>
    </w:rPr>
  </w:style>
  <w:style w:type="paragraph" w:customStyle="1" w:styleId="Index">
    <w:name w:val="Index"/>
    <w:basedOn w:val="Normal"/>
    <w:qFormat/>
    <w:rsid w:val="00AD7AF6"/>
    <w:pPr>
      <w:suppressLineNumbers/>
    </w:pPr>
    <w:rPr>
      <w:rFonts w:cs="Noto Sans Devanagari"/>
    </w:rPr>
  </w:style>
  <w:style w:type="paragraph" w:customStyle="1" w:styleId="paiekosnuoroda">
    <w:name w:val="paieškos nuoroda"/>
    <w:basedOn w:val="Normal"/>
    <w:qFormat/>
    <w:rsid w:val="00AD7AF6"/>
    <w:pPr>
      <w:jc w:val="right"/>
    </w:pPr>
    <w:rPr>
      <w:sz w:val="20"/>
    </w:rPr>
  </w:style>
  <w:style w:type="paragraph" w:customStyle="1" w:styleId="paieskoanuoroda">
    <w:name w:val="paieskoa nuoroda"/>
    <w:basedOn w:val="paiekosnuoroda"/>
    <w:qFormat/>
    <w:rsid w:val="00AD7AF6"/>
    <w:rPr>
      <w:i/>
    </w:rPr>
  </w:style>
  <w:style w:type="paragraph" w:customStyle="1" w:styleId="HeaderandFooter">
    <w:name w:val="Header and Footer"/>
    <w:basedOn w:val="Normal"/>
    <w:qFormat/>
    <w:rsid w:val="00AD7AF6"/>
  </w:style>
  <w:style w:type="paragraph" w:styleId="Header">
    <w:name w:val="header"/>
    <w:basedOn w:val="Normal"/>
    <w:link w:val="HeaderChar"/>
    <w:rsid w:val="00AD7AF6"/>
    <w:pPr>
      <w:tabs>
        <w:tab w:val="center" w:pos="4320"/>
        <w:tab w:val="right" w:pos="8640"/>
      </w:tabs>
    </w:pPr>
    <w:rPr>
      <w:sz w:val="20"/>
      <w:szCs w:val="20"/>
      <w:lang w:val="en-US"/>
    </w:rPr>
  </w:style>
  <w:style w:type="character" w:customStyle="1" w:styleId="HeaderChar">
    <w:name w:val="Header Char"/>
    <w:basedOn w:val="DefaultParagraphFont"/>
    <w:link w:val="Header"/>
    <w:rsid w:val="00AD7AF6"/>
    <w:rPr>
      <w:rFonts w:ascii="Times New Roman" w:eastAsia="Times New Roman" w:hAnsi="Times New Roman" w:cs="Times New Roman"/>
      <w:sz w:val="20"/>
      <w:szCs w:val="20"/>
      <w:lang w:val="en-US"/>
    </w:rPr>
  </w:style>
  <w:style w:type="paragraph" w:customStyle="1" w:styleId="mazas">
    <w:name w:val="mazas"/>
    <w:basedOn w:val="Normal"/>
    <w:qFormat/>
    <w:rsid w:val="00AD7AF6"/>
    <w:pPr>
      <w:spacing w:beforeAutospacing="1" w:afterAutospacing="1"/>
    </w:pPr>
    <w:rPr>
      <w:lang w:val="lt-LT" w:eastAsia="lt-LT"/>
    </w:rPr>
  </w:style>
  <w:style w:type="paragraph" w:customStyle="1" w:styleId="centrbold">
    <w:name w:val="centrbold"/>
    <w:basedOn w:val="Normal"/>
    <w:qFormat/>
    <w:rsid w:val="00AD7AF6"/>
    <w:pPr>
      <w:spacing w:beforeAutospacing="1" w:afterAutospacing="1"/>
    </w:pPr>
    <w:rPr>
      <w:lang w:val="lt-LT" w:eastAsia="lt-LT"/>
    </w:rPr>
  </w:style>
  <w:style w:type="character" w:customStyle="1" w:styleId="HTMLiankstoformatuotasDiagrama1">
    <w:name w:val="HTML iš anksto formatuotas Diagrama1"/>
    <w:basedOn w:val="DefaultParagraphFont"/>
    <w:uiPriority w:val="99"/>
    <w:semiHidden/>
    <w:rsid w:val="00AD7AF6"/>
    <w:rPr>
      <w:rFonts w:ascii="Consolas" w:eastAsia="Times New Roman" w:hAnsi="Consolas" w:cs="Times New Roman"/>
      <w:sz w:val="20"/>
      <w:szCs w:val="20"/>
      <w:lang w:val="en-GB"/>
    </w:rPr>
  </w:style>
  <w:style w:type="paragraph" w:styleId="Footer">
    <w:name w:val="footer"/>
    <w:basedOn w:val="Normal"/>
    <w:link w:val="FooterChar"/>
    <w:rsid w:val="00AD7AF6"/>
    <w:pPr>
      <w:tabs>
        <w:tab w:val="center" w:pos="4153"/>
        <w:tab w:val="right" w:pos="8306"/>
      </w:tabs>
      <w:textAlignment w:val="baseline"/>
    </w:pPr>
    <w:rPr>
      <w:rFonts w:ascii="HelveticaLT" w:hAnsi="HelveticaLT"/>
      <w:sz w:val="20"/>
      <w:szCs w:val="20"/>
      <w:lang w:val="lt-LT"/>
    </w:rPr>
  </w:style>
  <w:style w:type="character" w:customStyle="1" w:styleId="FooterChar">
    <w:name w:val="Footer Char"/>
    <w:basedOn w:val="DefaultParagraphFont"/>
    <w:link w:val="Footer"/>
    <w:rsid w:val="00AD7AF6"/>
    <w:rPr>
      <w:rFonts w:ascii="HelveticaLT" w:eastAsia="Times New Roman" w:hAnsi="HelveticaLT" w:cs="Times New Roman"/>
      <w:sz w:val="20"/>
      <w:szCs w:val="20"/>
    </w:rPr>
  </w:style>
  <w:style w:type="paragraph" w:styleId="BodyTextIndent">
    <w:name w:val="Body Text Indent"/>
    <w:basedOn w:val="Normal"/>
    <w:link w:val="BodyTextIndentChar"/>
    <w:rsid w:val="00AD7AF6"/>
    <w:pPr>
      <w:spacing w:line="480" w:lineRule="auto"/>
      <w:ind w:firstLine="720"/>
      <w:jc w:val="both"/>
    </w:pPr>
    <w:rPr>
      <w:lang w:val="lt-LT"/>
    </w:rPr>
  </w:style>
  <w:style w:type="character" w:customStyle="1" w:styleId="BodyTextIndentChar">
    <w:name w:val="Body Text Indent Char"/>
    <w:basedOn w:val="DefaultParagraphFont"/>
    <w:link w:val="BodyTextIndent"/>
    <w:rsid w:val="00AD7AF6"/>
    <w:rPr>
      <w:rFonts w:ascii="Times New Roman" w:eastAsia="Times New Roman" w:hAnsi="Times New Roman" w:cs="Times New Roman"/>
      <w:sz w:val="24"/>
      <w:szCs w:val="24"/>
    </w:rPr>
  </w:style>
  <w:style w:type="character" w:customStyle="1" w:styleId="DebesliotekstasDiagrama1">
    <w:name w:val="Debesėlio tekstas Diagrama1"/>
    <w:basedOn w:val="DefaultParagraphFont"/>
    <w:uiPriority w:val="99"/>
    <w:semiHidden/>
    <w:rsid w:val="00AD7AF6"/>
    <w:rPr>
      <w:rFonts w:ascii="Segoe UI" w:eastAsia="Times New Roman" w:hAnsi="Segoe UI" w:cs="Segoe UI"/>
      <w:sz w:val="18"/>
      <w:szCs w:val="18"/>
      <w:lang w:val="en-GB"/>
    </w:rPr>
  </w:style>
  <w:style w:type="paragraph" w:customStyle="1" w:styleId="Char">
    <w:name w:val="Char"/>
    <w:basedOn w:val="Normal"/>
    <w:qFormat/>
    <w:rsid w:val="00AD7AF6"/>
    <w:pPr>
      <w:spacing w:after="160" w:line="240" w:lineRule="exact"/>
    </w:pPr>
    <w:rPr>
      <w:szCs w:val="20"/>
      <w:lang w:val="en-US"/>
    </w:rPr>
  </w:style>
  <w:style w:type="paragraph" w:styleId="Subtitle">
    <w:name w:val="Subtitle"/>
    <w:basedOn w:val="Normal"/>
    <w:link w:val="SubtitleChar"/>
    <w:qFormat/>
    <w:rsid w:val="00AD7AF6"/>
    <w:rPr>
      <w:sz w:val="28"/>
      <w:szCs w:val="20"/>
      <w:lang w:val="en-US"/>
    </w:rPr>
  </w:style>
  <w:style w:type="character" w:customStyle="1" w:styleId="SubtitleChar">
    <w:name w:val="Subtitle Char"/>
    <w:basedOn w:val="DefaultParagraphFont"/>
    <w:link w:val="Subtitle"/>
    <w:rsid w:val="00AD7AF6"/>
    <w:rPr>
      <w:rFonts w:ascii="Times New Roman" w:eastAsia="Times New Roman" w:hAnsi="Times New Roman" w:cs="Times New Roman"/>
      <w:sz w:val="28"/>
      <w:szCs w:val="20"/>
      <w:lang w:val="en-US"/>
    </w:rPr>
  </w:style>
  <w:style w:type="paragraph" w:styleId="NormalWeb">
    <w:name w:val="Normal (Web)"/>
    <w:basedOn w:val="Normal"/>
    <w:uiPriority w:val="99"/>
    <w:qFormat/>
    <w:rsid w:val="00AD7AF6"/>
    <w:pPr>
      <w:spacing w:beforeAutospacing="1" w:afterAutospacing="1"/>
    </w:pPr>
  </w:style>
  <w:style w:type="paragraph" w:styleId="BodyTextIndent2">
    <w:name w:val="Body Text Indent 2"/>
    <w:basedOn w:val="Normal"/>
    <w:link w:val="BodyTextIndent2Char"/>
    <w:qFormat/>
    <w:rsid w:val="00AD7AF6"/>
    <w:pPr>
      <w:spacing w:after="120" w:line="480" w:lineRule="auto"/>
      <w:ind w:left="283"/>
    </w:pPr>
  </w:style>
  <w:style w:type="character" w:customStyle="1" w:styleId="BodyTextIndent2Char">
    <w:name w:val="Body Text Indent 2 Char"/>
    <w:basedOn w:val="DefaultParagraphFont"/>
    <w:link w:val="BodyTextIndent2"/>
    <w:rsid w:val="00AD7AF6"/>
    <w:rPr>
      <w:rFonts w:ascii="Times New Roman" w:eastAsia="Times New Roman" w:hAnsi="Times New Roman" w:cs="Times New Roman"/>
      <w:sz w:val="24"/>
      <w:szCs w:val="24"/>
      <w:lang w:val="en-GB"/>
    </w:rPr>
  </w:style>
  <w:style w:type="paragraph" w:customStyle="1" w:styleId="Point1">
    <w:name w:val="Point 1"/>
    <w:basedOn w:val="Normal"/>
    <w:qFormat/>
    <w:rsid w:val="00AD7AF6"/>
    <w:pPr>
      <w:spacing w:before="120" w:after="120"/>
      <w:ind w:left="1418" w:hanging="567"/>
      <w:jc w:val="both"/>
    </w:pPr>
    <w:rPr>
      <w:szCs w:val="20"/>
      <w:lang w:eastAsia="lt-LT"/>
    </w:rPr>
  </w:style>
  <w:style w:type="paragraph" w:customStyle="1" w:styleId="BodyText1">
    <w:name w:val="Body Text1"/>
    <w:qFormat/>
    <w:rsid w:val="00AD7AF6"/>
    <w:pPr>
      <w:suppressAutoHyphens/>
      <w:snapToGrid w:val="0"/>
      <w:spacing w:after="0" w:line="240" w:lineRule="auto"/>
      <w:ind w:firstLine="312"/>
      <w:jc w:val="both"/>
    </w:pPr>
    <w:rPr>
      <w:rFonts w:ascii="TimesLT" w:eastAsia="Times New Roman" w:hAnsi="TimesLT" w:cs="Times New Roman"/>
      <w:sz w:val="24"/>
      <w:szCs w:val="20"/>
      <w:lang w:val="en-US"/>
    </w:rPr>
  </w:style>
  <w:style w:type="paragraph" w:customStyle="1" w:styleId="DiagramaCharCharDiagrama">
    <w:name w:val="Diagrama Char Char Diagrama"/>
    <w:basedOn w:val="Normal"/>
    <w:qFormat/>
    <w:rsid w:val="00AD7AF6"/>
    <w:pPr>
      <w:spacing w:after="160" w:line="240" w:lineRule="exact"/>
    </w:pPr>
    <w:rPr>
      <w:rFonts w:ascii="Tahoma" w:hAnsi="Tahoma"/>
      <w:sz w:val="20"/>
      <w:szCs w:val="20"/>
      <w:lang w:val="en-US"/>
    </w:rPr>
  </w:style>
  <w:style w:type="paragraph" w:customStyle="1" w:styleId="msonormalcxspmiddle">
    <w:name w:val="msonormalcxspmiddle"/>
    <w:basedOn w:val="Normal"/>
    <w:qFormat/>
    <w:rsid w:val="00AD7AF6"/>
    <w:pPr>
      <w:spacing w:beforeAutospacing="1" w:afterAutospacing="1"/>
    </w:pPr>
    <w:rPr>
      <w:lang w:val="lt-LT" w:eastAsia="lt-LT"/>
    </w:rPr>
  </w:style>
  <w:style w:type="paragraph" w:customStyle="1" w:styleId="CentrBoldm">
    <w:name w:val="CentrBoldm"/>
    <w:basedOn w:val="Normal"/>
    <w:qFormat/>
    <w:rsid w:val="00AD7AF6"/>
    <w:pPr>
      <w:jc w:val="center"/>
    </w:pPr>
    <w:rPr>
      <w:rFonts w:ascii="TimesLT" w:eastAsia="Calibri" w:hAnsi="TimesLT"/>
      <w:b/>
      <w:bCs/>
      <w:sz w:val="20"/>
      <w:szCs w:val="20"/>
      <w:lang w:val="en-US"/>
    </w:rPr>
  </w:style>
  <w:style w:type="paragraph" w:customStyle="1" w:styleId="Patvirtinta">
    <w:name w:val="Patvirtinta"/>
    <w:qFormat/>
    <w:rsid w:val="00AD7AF6"/>
    <w:pPr>
      <w:tabs>
        <w:tab w:val="left" w:pos="1304"/>
        <w:tab w:val="left" w:pos="1457"/>
        <w:tab w:val="left" w:pos="1604"/>
        <w:tab w:val="left" w:pos="1757"/>
      </w:tabs>
      <w:suppressAutoHyphens/>
      <w:spacing w:after="0" w:line="240" w:lineRule="auto"/>
      <w:ind w:left="5953"/>
    </w:pPr>
    <w:rPr>
      <w:rFonts w:ascii="TimesLT" w:eastAsia="Times New Roman" w:hAnsi="TimesLT" w:cs="Times New Roman"/>
      <w:sz w:val="24"/>
      <w:szCs w:val="20"/>
      <w:lang w:val="en-US"/>
    </w:rPr>
  </w:style>
  <w:style w:type="paragraph" w:customStyle="1" w:styleId="MAZAS0">
    <w:name w:val="MAZAS"/>
    <w:qFormat/>
    <w:rsid w:val="00AD7AF6"/>
    <w:pPr>
      <w:suppressAutoHyphens/>
      <w:spacing w:after="0" w:line="240" w:lineRule="auto"/>
      <w:ind w:firstLine="312"/>
      <w:jc w:val="both"/>
    </w:pPr>
    <w:rPr>
      <w:rFonts w:ascii="TimesLT" w:eastAsia="Times New Roman" w:hAnsi="TimesLT" w:cs="Times New Roman"/>
      <w:color w:val="000000"/>
      <w:sz w:val="8"/>
      <w:szCs w:val="8"/>
      <w:lang w:val="en-US"/>
    </w:rPr>
  </w:style>
  <w:style w:type="character" w:customStyle="1" w:styleId="KomentarotekstasDiagrama1">
    <w:name w:val="Komentaro tekstas Diagrama1"/>
    <w:basedOn w:val="DefaultParagraphFont"/>
    <w:uiPriority w:val="99"/>
    <w:semiHidden/>
    <w:rsid w:val="00AD7AF6"/>
    <w:rPr>
      <w:rFonts w:ascii="Times New Roman" w:eastAsia="Times New Roman" w:hAnsi="Times New Roman" w:cs="Times New Roman"/>
      <w:sz w:val="20"/>
      <w:szCs w:val="20"/>
      <w:lang w:val="en-GB"/>
    </w:rPr>
  </w:style>
  <w:style w:type="character" w:customStyle="1" w:styleId="KomentarotemaDiagrama1">
    <w:name w:val="Komentaro tema Diagrama1"/>
    <w:basedOn w:val="KomentarotekstasDiagrama1"/>
    <w:uiPriority w:val="99"/>
    <w:semiHidden/>
    <w:rsid w:val="00AD7AF6"/>
    <w:rPr>
      <w:rFonts w:ascii="Times New Roman" w:eastAsia="Times New Roman" w:hAnsi="Times New Roman" w:cs="Times New Roman"/>
      <w:b/>
      <w:bCs/>
      <w:sz w:val="20"/>
      <w:szCs w:val="20"/>
      <w:lang w:val="en-GB"/>
    </w:rPr>
  </w:style>
  <w:style w:type="character" w:styleId="UnresolvedMention">
    <w:name w:val="Unresolved Mention"/>
    <w:basedOn w:val="DefaultParagraphFont"/>
    <w:uiPriority w:val="99"/>
    <w:semiHidden/>
    <w:unhideWhenUsed/>
    <w:qFormat/>
    <w:rsid w:val="00672962"/>
    <w:rPr>
      <w:color w:val="605E5C"/>
      <w:shd w:val="clear" w:color="auto" w:fill="E1DFDD"/>
    </w:rPr>
  </w:style>
  <w:style w:type="paragraph" w:styleId="Revision">
    <w:name w:val="Revision"/>
    <w:hidden/>
    <w:uiPriority w:val="99"/>
    <w:semiHidden/>
    <w:qFormat/>
    <w:rsid w:val="00B80BEF"/>
    <w:pPr>
      <w:spacing w:after="0" w:line="240" w:lineRule="auto"/>
    </w:pPr>
    <w:rPr>
      <w:rFonts w:ascii="Times New Roman" w:eastAsia="Times New Roman" w:hAnsi="Times New Roman" w:cs="Times New Roman"/>
      <w:sz w:val="24"/>
      <w:szCs w:val="24"/>
      <w:lang w:val="en-GB"/>
    </w:rPr>
  </w:style>
  <w:style w:type="paragraph" w:styleId="EndnoteText">
    <w:name w:val="endnote text"/>
    <w:basedOn w:val="Normal"/>
    <w:link w:val="EndnoteTextChar"/>
    <w:uiPriority w:val="99"/>
    <w:semiHidden/>
    <w:unhideWhenUsed/>
    <w:rsid w:val="00CA55CB"/>
    <w:rPr>
      <w:sz w:val="20"/>
      <w:szCs w:val="20"/>
    </w:rPr>
  </w:style>
  <w:style w:type="character" w:customStyle="1" w:styleId="EndnoteTextChar">
    <w:name w:val="Endnote Text Char"/>
    <w:basedOn w:val="DefaultParagraphFont"/>
    <w:link w:val="EndnoteText"/>
    <w:uiPriority w:val="99"/>
    <w:semiHidden/>
    <w:rsid w:val="00CA55CB"/>
    <w:rPr>
      <w:rFonts w:ascii="Times New Roman" w:eastAsia="Times New Roman" w:hAnsi="Times New Roman" w:cs="Times New Roman"/>
      <w:sz w:val="20"/>
      <w:szCs w:val="20"/>
      <w:lang w:val="en-GB"/>
    </w:rPr>
  </w:style>
  <w:style w:type="character" w:styleId="EndnoteReference">
    <w:name w:val="endnote reference"/>
    <w:basedOn w:val="DefaultParagraphFont"/>
    <w:uiPriority w:val="99"/>
    <w:semiHidden/>
    <w:unhideWhenUsed/>
    <w:rsid w:val="00CA55CB"/>
    <w:rPr>
      <w:vertAlign w:val="superscript"/>
    </w:rPr>
  </w:style>
  <w:style w:type="character" w:customStyle="1" w:styleId="normaltextrun">
    <w:name w:val="normaltextrun"/>
    <w:basedOn w:val="DefaultParagraphFont"/>
    <w:rsid w:val="0066155B"/>
  </w:style>
  <w:style w:type="table" w:customStyle="1" w:styleId="TableGrid1">
    <w:name w:val="Table Grid1"/>
    <w:basedOn w:val="TableNormal"/>
    <w:next w:val="TableGrid"/>
    <w:uiPriority w:val="39"/>
    <w:rsid w:val="0066155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615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351D78"/>
    <w:rPr>
      <w:rFonts w:asciiTheme="majorHAnsi" w:eastAsiaTheme="majorEastAsia" w:hAnsiTheme="majorHAnsi" w:cstheme="majorBidi"/>
      <w:color w:val="2F5496"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903391">
      <w:bodyDiv w:val="1"/>
      <w:marLeft w:val="0"/>
      <w:marRight w:val="0"/>
      <w:marTop w:val="0"/>
      <w:marBottom w:val="0"/>
      <w:divBdr>
        <w:top w:val="none" w:sz="0" w:space="0" w:color="auto"/>
        <w:left w:val="none" w:sz="0" w:space="0" w:color="auto"/>
        <w:bottom w:val="none" w:sz="0" w:space="0" w:color="auto"/>
        <w:right w:val="none" w:sz="0" w:space="0" w:color="auto"/>
      </w:divBdr>
    </w:div>
    <w:div w:id="691498219">
      <w:bodyDiv w:val="1"/>
      <w:marLeft w:val="0"/>
      <w:marRight w:val="0"/>
      <w:marTop w:val="0"/>
      <w:marBottom w:val="0"/>
      <w:divBdr>
        <w:top w:val="none" w:sz="0" w:space="0" w:color="auto"/>
        <w:left w:val="none" w:sz="0" w:space="0" w:color="auto"/>
        <w:bottom w:val="none" w:sz="0" w:space="0" w:color="auto"/>
        <w:right w:val="none" w:sz="0" w:space="0" w:color="auto"/>
      </w:divBdr>
    </w:div>
    <w:div w:id="187311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8E88EC-483F-455D-B5A5-3B21ED1BA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2</Pages>
  <Words>2360</Words>
  <Characters>1346</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Dell</cp:lastModifiedBy>
  <cp:revision>32</cp:revision>
  <dcterms:created xsi:type="dcterms:W3CDTF">2025-01-29T14:06:00Z</dcterms:created>
  <dcterms:modified xsi:type="dcterms:W3CDTF">2025-07-18T05:52:00Z</dcterms:modified>
</cp:coreProperties>
</file>